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973B4" w14:textId="435C6DFF" w:rsidR="00D90AA4" w:rsidRDefault="00D90AA4" w:rsidP="00D90AA4">
      <w:pPr>
        <w:jc w:val="right"/>
        <w:rPr>
          <w:rFonts w:ascii="Arial" w:hAnsi="Arial" w:cs="Arial"/>
        </w:rPr>
      </w:pPr>
      <w:bookmarkStart w:id="0" w:name="_Hlk206566427"/>
      <w:r>
        <w:rPr>
          <w:rFonts w:ascii="Arial" w:hAnsi="Arial" w:cs="Arial"/>
        </w:rPr>
        <w:t>Załącznik nr 2</w:t>
      </w:r>
      <w:r w:rsidR="00F124EF">
        <w:rPr>
          <w:rFonts w:ascii="Arial" w:hAnsi="Arial" w:cs="Arial"/>
        </w:rPr>
        <w:t>b</w:t>
      </w:r>
      <w:r>
        <w:rPr>
          <w:rFonts w:ascii="Arial" w:hAnsi="Arial" w:cs="Arial"/>
        </w:rPr>
        <w:t xml:space="preserve"> do SWZ</w:t>
      </w:r>
    </w:p>
    <w:p w14:paraId="3B24183F" w14:textId="08F94371" w:rsidR="008852AD" w:rsidRPr="00D90AA4" w:rsidRDefault="008852AD" w:rsidP="00D90AA4">
      <w:pPr>
        <w:jc w:val="center"/>
        <w:rPr>
          <w:rFonts w:ascii="Arial" w:hAnsi="Arial" w:cs="Arial"/>
        </w:rPr>
      </w:pPr>
      <w:r w:rsidRPr="00D90AA4">
        <w:rPr>
          <w:rFonts w:ascii="Arial" w:hAnsi="Arial" w:cs="Arial"/>
        </w:rPr>
        <w:t>OPIS PRZEDMIOTU ZAMÓWIENIA</w:t>
      </w:r>
    </w:p>
    <w:p w14:paraId="41A2FEAC" w14:textId="24E1C39A" w:rsidR="00A263B9" w:rsidRDefault="008E70CD" w:rsidP="001B60AA">
      <w:pPr>
        <w:spacing w:line="360" w:lineRule="auto"/>
        <w:ind w:left="426"/>
        <w:jc w:val="center"/>
        <w:rPr>
          <w:rFonts w:ascii="Arial" w:eastAsia="Aptos" w:hAnsi="Arial" w:cs="Arial"/>
          <w:b/>
          <w:bCs/>
        </w:rPr>
      </w:pPr>
      <w:r>
        <w:rPr>
          <w:rFonts w:ascii="Arial" w:eastAsia="Aptos" w:hAnsi="Arial" w:cs="Arial"/>
          <w:b/>
          <w:bCs/>
        </w:rPr>
        <w:t>CZĘŚĆ</w:t>
      </w:r>
      <w:r w:rsidR="00D02D4E" w:rsidRPr="00D90AA4">
        <w:rPr>
          <w:rFonts w:ascii="Arial" w:eastAsia="Aptos" w:hAnsi="Arial" w:cs="Arial"/>
          <w:b/>
          <w:bCs/>
        </w:rPr>
        <w:t xml:space="preserve"> NR </w:t>
      </w:r>
      <w:r w:rsidR="00F124EF">
        <w:rPr>
          <w:rFonts w:ascii="Arial" w:eastAsia="Aptos" w:hAnsi="Arial" w:cs="Arial"/>
          <w:b/>
          <w:bCs/>
        </w:rPr>
        <w:t>3</w:t>
      </w:r>
      <w:r w:rsidR="00D02D4E" w:rsidRPr="00D90AA4">
        <w:rPr>
          <w:rFonts w:ascii="Arial" w:eastAsia="Aptos" w:hAnsi="Arial" w:cs="Arial"/>
          <w:b/>
          <w:bCs/>
        </w:rPr>
        <w:t xml:space="preserve"> </w:t>
      </w:r>
      <w:r w:rsidR="001B60AA" w:rsidRPr="00D90AA4">
        <w:rPr>
          <w:rFonts w:ascii="Arial" w:eastAsia="Aptos" w:hAnsi="Arial" w:cs="Arial"/>
          <w:b/>
          <w:bCs/>
        </w:rPr>
        <w:t>“</w:t>
      </w:r>
      <w:r w:rsidR="00F124EF" w:rsidRPr="00F124EF">
        <w:t xml:space="preserve"> </w:t>
      </w:r>
      <w:r w:rsidR="000D0CD9" w:rsidRPr="00E40D1F">
        <w:rPr>
          <w:rFonts w:ascii="Arial" w:hAnsi="Arial" w:cs="Arial"/>
          <w:b/>
          <w:bCs/>
        </w:rPr>
        <w:t>Dostawa</w:t>
      </w:r>
      <w:r w:rsidR="000D0CD9">
        <w:t xml:space="preserve"> </w:t>
      </w:r>
      <w:r w:rsidR="00E40D1F">
        <w:rPr>
          <w:rFonts w:ascii="Arial" w:eastAsia="Aptos" w:hAnsi="Arial" w:cs="Arial"/>
          <w:b/>
          <w:bCs/>
        </w:rPr>
        <w:t>i i</w:t>
      </w:r>
      <w:r w:rsidR="00F124EF" w:rsidRPr="00F124EF">
        <w:rPr>
          <w:rFonts w:ascii="Arial" w:eastAsia="Aptos" w:hAnsi="Arial" w:cs="Arial"/>
          <w:b/>
          <w:bCs/>
        </w:rPr>
        <w:t>ntegracja użytkowanego systemu</w:t>
      </w:r>
      <w:r w:rsidR="002D4F6B">
        <w:rPr>
          <w:rFonts w:ascii="Arial" w:eastAsia="Aptos" w:hAnsi="Arial" w:cs="Arial"/>
          <w:b/>
          <w:bCs/>
        </w:rPr>
        <w:t xml:space="preserve"> </w:t>
      </w:r>
      <w:r w:rsidR="00F124EF" w:rsidRPr="00F124EF">
        <w:rPr>
          <w:rFonts w:ascii="Arial" w:eastAsia="Aptos" w:hAnsi="Arial" w:cs="Arial"/>
          <w:b/>
          <w:bCs/>
        </w:rPr>
        <w:t>PACS firmy Pixe</w:t>
      </w:r>
      <w:r w:rsidR="00F124EF">
        <w:rPr>
          <w:rFonts w:ascii="Arial" w:eastAsia="Aptos" w:hAnsi="Arial" w:cs="Arial"/>
          <w:b/>
          <w:bCs/>
        </w:rPr>
        <w:t>l</w:t>
      </w:r>
      <w:r w:rsidR="00F124EF" w:rsidRPr="00F124EF">
        <w:rPr>
          <w:rFonts w:ascii="Arial" w:eastAsia="Aptos" w:hAnsi="Arial" w:cs="Arial"/>
          <w:b/>
          <w:bCs/>
        </w:rPr>
        <w:t xml:space="preserve"> </w:t>
      </w:r>
      <w:r w:rsidR="00F124EF">
        <w:rPr>
          <w:rFonts w:ascii="Arial" w:eastAsia="Aptos" w:hAnsi="Arial" w:cs="Arial"/>
          <w:b/>
          <w:bCs/>
        </w:rPr>
        <w:t>T</w:t>
      </w:r>
      <w:r w:rsidR="00F124EF" w:rsidRPr="00F124EF">
        <w:rPr>
          <w:rFonts w:ascii="Arial" w:eastAsia="Aptos" w:hAnsi="Arial" w:cs="Arial"/>
          <w:b/>
          <w:bCs/>
        </w:rPr>
        <w:t>echnology - Integracja z PUI w zakresie automatycznego - RadiologyOS przekazywania danych obrazowych z urządzeń diagnostycznych do PUI</w:t>
      </w:r>
      <w:r w:rsidR="00F124EF">
        <w:rPr>
          <w:rFonts w:ascii="Arial" w:eastAsia="Aptos" w:hAnsi="Arial" w:cs="Arial"/>
          <w:b/>
          <w:bCs/>
        </w:rPr>
        <w:t>, Podniesienie wersji użytkowanej przeglądarki Exhibeon v2 do wersji Exchibeon v3</w:t>
      </w:r>
      <w:r w:rsidR="00D46249">
        <w:rPr>
          <w:rFonts w:ascii="Arial" w:eastAsia="Aptos" w:hAnsi="Arial" w:cs="Arial"/>
          <w:b/>
          <w:bCs/>
        </w:rPr>
        <w:t xml:space="preserve">  z możliwością generowania obrazu 3D</w:t>
      </w:r>
      <w:r w:rsidR="0016719D">
        <w:rPr>
          <w:rFonts w:ascii="Arial" w:eastAsia="Aptos" w:hAnsi="Arial" w:cs="Arial"/>
          <w:b/>
          <w:bCs/>
        </w:rPr>
        <w:t xml:space="preserve"> i </w:t>
      </w:r>
      <w:r w:rsidR="000D0CD9">
        <w:rPr>
          <w:rFonts w:ascii="Arial" w:eastAsia="Aptos" w:hAnsi="Arial" w:cs="Arial"/>
          <w:b/>
          <w:bCs/>
        </w:rPr>
        <w:t>możliwością rozbudowy o</w:t>
      </w:r>
      <w:r w:rsidR="0016719D">
        <w:rPr>
          <w:rFonts w:ascii="Arial" w:eastAsia="Aptos" w:hAnsi="Arial" w:cs="Arial"/>
          <w:b/>
          <w:bCs/>
        </w:rPr>
        <w:t xml:space="preserve"> funkcj</w:t>
      </w:r>
      <w:r w:rsidR="000D0CD9">
        <w:rPr>
          <w:rFonts w:ascii="Arial" w:eastAsia="Aptos" w:hAnsi="Arial" w:cs="Arial"/>
          <w:b/>
          <w:bCs/>
        </w:rPr>
        <w:t>e</w:t>
      </w:r>
      <w:r w:rsidR="0016719D">
        <w:rPr>
          <w:rFonts w:ascii="Arial" w:eastAsia="Aptos" w:hAnsi="Arial" w:cs="Arial"/>
          <w:b/>
          <w:bCs/>
        </w:rPr>
        <w:t xml:space="preserve"> AI</w:t>
      </w:r>
      <w:r w:rsidR="001B60AA" w:rsidRPr="00D90AA4">
        <w:rPr>
          <w:rFonts w:ascii="Arial" w:eastAsia="Aptos" w:hAnsi="Arial" w:cs="Arial"/>
          <w:b/>
          <w:bCs/>
        </w:rPr>
        <w:t xml:space="preserve">” </w:t>
      </w:r>
    </w:p>
    <w:p w14:paraId="533D8B28" w14:textId="77777777" w:rsidR="00B16D40" w:rsidRPr="00D90AA4" w:rsidRDefault="00B16D40" w:rsidP="00231AA2">
      <w:pPr>
        <w:jc w:val="center"/>
        <w:rPr>
          <w:rFonts w:ascii="Arial" w:eastAsia="Aptos" w:hAnsi="Arial" w:cs="Arial"/>
          <w:b/>
          <w:bCs/>
        </w:rPr>
      </w:pPr>
    </w:p>
    <w:p w14:paraId="05CB9766" w14:textId="5F3E6D25" w:rsidR="578C0C44" w:rsidRPr="00D90AA4" w:rsidRDefault="001B60AA" w:rsidP="00231AA2">
      <w:pPr>
        <w:jc w:val="center"/>
        <w:rPr>
          <w:rFonts w:ascii="Arial" w:eastAsia="Aptos" w:hAnsi="Arial" w:cs="Arial"/>
          <w:b/>
          <w:bCs/>
        </w:rPr>
      </w:pPr>
      <w:r w:rsidRPr="00D90AA4">
        <w:rPr>
          <w:rFonts w:ascii="Arial" w:eastAsia="Aptos" w:hAnsi="Arial" w:cs="Arial"/>
          <w:b/>
          <w:bCs/>
        </w:rPr>
        <w:t xml:space="preserve">WYKAZ </w:t>
      </w:r>
      <w:r w:rsidR="00B16D40" w:rsidRPr="00D90AA4">
        <w:rPr>
          <w:rFonts w:ascii="Arial" w:eastAsia="Aptos" w:hAnsi="Arial" w:cs="Arial"/>
          <w:b/>
          <w:bCs/>
        </w:rPr>
        <w:t>ETAPÓW</w:t>
      </w:r>
      <w:r w:rsidR="003D6BF6" w:rsidRPr="00D90AA4">
        <w:rPr>
          <w:rFonts w:ascii="Arial" w:eastAsia="Aptos" w:hAnsi="Arial" w:cs="Arial"/>
          <w:b/>
          <w:bCs/>
        </w:rPr>
        <w:t xml:space="preserve"> </w:t>
      </w:r>
      <w:r w:rsidRPr="00D90AA4">
        <w:rPr>
          <w:rFonts w:ascii="Arial" w:eastAsia="Aptos" w:hAnsi="Arial" w:cs="Arial"/>
          <w:b/>
          <w:bCs/>
        </w:rPr>
        <w:t>JAKIE ZAMAWIAJĄCY ZAMIERZA ZREALIZOWAĆ</w:t>
      </w:r>
      <w:r w:rsidR="00D02D4E" w:rsidRPr="00D90AA4">
        <w:rPr>
          <w:rFonts w:ascii="Arial" w:eastAsia="Aptos" w:hAnsi="Arial" w:cs="Arial"/>
          <w:b/>
          <w:bCs/>
        </w:rPr>
        <w:t xml:space="preserve"> W RAMACH</w:t>
      </w:r>
      <w:r w:rsidR="00231AA2" w:rsidRPr="00D90AA4">
        <w:rPr>
          <w:rFonts w:ascii="Arial" w:eastAsia="Aptos" w:hAnsi="Arial" w:cs="Arial"/>
          <w:b/>
          <w:bCs/>
        </w:rPr>
        <w:t xml:space="preserve"> ZADANIA </w:t>
      </w:r>
    </w:p>
    <w:tbl>
      <w:tblPr>
        <w:tblStyle w:val="Tabela-Siatka"/>
        <w:tblW w:w="10343" w:type="dxa"/>
        <w:tblLook w:val="04A0" w:firstRow="1" w:lastRow="0" w:firstColumn="1" w:lastColumn="0" w:noHBand="0" w:noVBand="1"/>
      </w:tblPr>
      <w:tblGrid>
        <w:gridCol w:w="2483"/>
        <w:gridCol w:w="7860"/>
      </w:tblGrid>
      <w:tr w:rsidR="003D6BF6" w:rsidRPr="00D90AA4" w14:paraId="34F92B94" w14:textId="77777777" w:rsidTr="00B16D40">
        <w:trPr>
          <w:trHeight w:val="449"/>
        </w:trPr>
        <w:tc>
          <w:tcPr>
            <w:tcW w:w="2483" w:type="dxa"/>
            <w:shd w:val="clear" w:color="auto" w:fill="FFFFCC"/>
            <w:noWrap/>
            <w:vAlign w:val="center"/>
          </w:tcPr>
          <w:p w14:paraId="353A3AE7" w14:textId="77777777" w:rsidR="003D6BF6" w:rsidRPr="00D90AA4" w:rsidRDefault="003D6BF6" w:rsidP="00BA055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1" w:name="_Hlk210721592"/>
            <w:r w:rsidRPr="00D90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7860" w:type="dxa"/>
            <w:shd w:val="clear" w:color="auto" w:fill="FFFFCC"/>
            <w:vAlign w:val="center"/>
          </w:tcPr>
          <w:p w14:paraId="15F27DD9" w14:textId="77777777" w:rsidR="003D6BF6" w:rsidRPr="00D90AA4" w:rsidRDefault="003D6BF6" w:rsidP="00BA055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0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WYSZCZEGÓLNIENIE</w:t>
            </w:r>
          </w:p>
        </w:tc>
      </w:tr>
      <w:bookmarkEnd w:id="1"/>
      <w:tr w:rsidR="00B16D40" w:rsidRPr="00D90AA4" w14:paraId="1856C3A3" w14:textId="77777777" w:rsidTr="00B16D40">
        <w:trPr>
          <w:trHeight w:val="614"/>
        </w:trPr>
        <w:tc>
          <w:tcPr>
            <w:tcW w:w="2483" w:type="dxa"/>
            <w:noWrap/>
            <w:vAlign w:val="center"/>
            <w:hideMark/>
          </w:tcPr>
          <w:p w14:paraId="5609AC26" w14:textId="66C3B3A5" w:rsidR="00B16D40" w:rsidRPr="00D90AA4" w:rsidRDefault="00B16D40" w:rsidP="00B16D40">
            <w:pPr>
              <w:jc w:val="center"/>
              <w:rPr>
                <w:rFonts w:ascii="Arial" w:hAnsi="Arial" w:cs="Arial"/>
                <w:color w:val="000000"/>
              </w:rPr>
            </w:pPr>
            <w:r w:rsidRPr="00D90AA4">
              <w:rPr>
                <w:rFonts w:ascii="Arial" w:eastAsia="Aptos" w:hAnsi="Arial" w:cs="Arial"/>
              </w:rPr>
              <w:t xml:space="preserve">ETAP 1. </w:t>
            </w:r>
          </w:p>
        </w:tc>
        <w:tc>
          <w:tcPr>
            <w:tcW w:w="7860" w:type="dxa"/>
            <w:hideMark/>
          </w:tcPr>
          <w:p w14:paraId="4C1E1069" w14:textId="22DE58B9" w:rsidR="00B16D40" w:rsidRPr="00D90AA4" w:rsidRDefault="002D4F6B" w:rsidP="00B16D40">
            <w:pPr>
              <w:rPr>
                <w:rFonts w:ascii="Arial" w:hAnsi="Arial" w:cs="Arial"/>
                <w:color w:val="000000"/>
              </w:rPr>
            </w:pPr>
            <w:r w:rsidRPr="002D4F6B">
              <w:rPr>
                <w:rFonts w:ascii="Arial" w:eastAsia="Aptos" w:hAnsi="Arial" w:cs="Arial"/>
              </w:rPr>
              <w:t>Integracja użytkowanego systemu PACS firmy Pixel Technology - Integracja z PUI w zakresie automatycznego - RadiologyOS przekazywania danych obrazowych z urządzeń diagnostycznych do PUI</w:t>
            </w:r>
          </w:p>
        </w:tc>
      </w:tr>
      <w:tr w:rsidR="00B16D40" w:rsidRPr="00D90AA4" w14:paraId="362CA96E" w14:textId="77777777" w:rsidTr="00B16D40">
        <w:trPr>
          <w:trHeight w:val="354"/>
        </w:trPr>
        <w:tc>
          <w:tcPr>
            <w:tcW w:w="2483" w:type="dxa"/>
            <w:noWrap/>
            <w:vAlign w:val="center"/>
            <w:hideMark/>
          </w:tcPr>
          <w:p w14:paraId="539BF18C" w14:textId="7CCFC15D" w:rsidR="00B16D40" w:rsidRPr="00D90AA4" w:rsidRDefault="00B16D40" w:rsidP="00B16D40">
            <w:pPr>
              <w:jc w:val="center"/>
              <w:rPr>
                <w:rFonts w:ascii="Arial" w:hAnsi="Arial" w:cs="Arial"/>
                <w:color w:val="000000"/>
              </w:rPr>
            </w:pPr>
            <w:r w:rsidRPr="00D90AA4">
              <w:rPr>
                <w:rFonts w:ascii="Arial" w:eastAsia="Aptos" w:hAnsi="Arial" w:cs="Arial"/>
              </w:rPr>
              <w:t xml:space="preserve">ETAP 2. </w:t>
            </w:r>
          </w:p>
        </w:tc>
        <w:tc>
          <w:tcPr>
            <w:tcW w:w="7860" w:type="dxa"/>
            <w:hideMark/>
          </w:tcPr>
          <w:p w14:paraId="208E5D94" w14:textId="0E389E82" w:rsidR="00B16D40" w:rsidRPr="00D90AA4" w:rsidRDefault="002D4F6B" w:rsidP="00B16D40">
            <w:pPr>
              <w:rPr>
                <w:rFonts w:ascii="Arial" w:hAnsi="Arial" w:cs="Arial"/>
                <w:color w:val="000000"/>
              </w:rPr>
            </w:pPr>
            <w:r w:rsidRPr="002D4F6B">
              <w:rPr>
                <w:rFonts w:ascii="Arial" w:eastAsia="Aptos" w:hAnsi="Arial" w:cs="Arial"/>
              </w:rPr>
              <w:t>Podniesienie wersji użytkowanej przeglądarki Exhibeon v2 do wersji Exchibeon v3</w:t>
            </w:r>
          </w:p>
        </w:tc>
      </w:tr>
    </w:tbl>
    <w:p w14:paraId="31A4EC7E" w14:textId="77777777" w:rsidR="003D6BF6" w:rsidRPr="00D90AA4" w:rsidRDefault="003D6BF6" w:rsidP="484BB43C">
      <w:pPr>
        <w:rPr>
          <w:rFonts w:ascii="Arial" w:eastAsia="Aptos" w:hAnsi="Arial" w:cs="Arial"/>
          <w:b/>
          <w:bCs/>
        </w:rPr>
      </w:pPr>
    </w:p>
    <w:p w14:paraId="4A4E26AC" w14:textId="54D984D2" w:rsidR="606CEC4B" w:rsidRPr="00D90AA4" w:rsidRDefault="001B60AA" w:rsidP="002D4F6B">
      <w:pPr>
        <w:rPr>
          <w:rFonts w:ascii="Arial" w:eastAsia="Aptos" w:hAnsi="Arial" w:cs="Arial"/>
        </w:rPr>
      </w:pPr>
      <w:r w:rsidRPr="00D90AA4">
        <w:rPr>
          <w:rFonts w:ascii="Arial" w:eastAsia="Aptos" w:hAnsi="Arial" w:cs="Arial"/>
          <w:b/>
          <w:bCs/>
        </w:rPr>
        <w:t xml:space="preserve">AKTUALNIE U ZAMAWIAJĄCEGO </w:t>
      </w:r>
      <w:r w:rsidR="002D4F6B">
        <w:rPr>
          <w:rFonts w:ascii="Arial" w:eastAsia="Aptos" w:hAnsi="Arial" w:cs="Arial"/>
          <w:b/>
          <w:bCs/>
        </w:rPr>
        <w:t>SYSTEM PACS firmy Pixel Technology</w:t>
      </w:r>
    </w:p>
    <w:p w14:paraId="1008348B" w14:textId="503D64E0" w:rsidR="606CEC4B" w:rsidRPr="00D90AA4" w:rsidRDefault="606CEC4B" w:rsidP="003D6BF6">
      <w:pPr>
        <w:spacing w:after="0" w:line="240" w:lineRule="auto"/>
        <w:rPr>
          <w:rFonts w:ascii="Arial" w:eastAsia="Aptos" w:hAnsi="Arial" w:cs="Arial"/>
        </w:rPr>
      </w:pPr>
      <w:r w:rsidRPr="00D90AA4">
        <w:rPr>
          <w:rFonts w:ascii="Arial" w:eastAsia="Aptos" w:hAnsi="Arial" w:cs="Arial"/>
        </w:rPr>
        <w:t xml:space="preserve">Zamawiający nie planuje dokonywania wymiany systemu, </w:t>
      </w:r>
      <w:r w:rsidR="00154538" w:rsidRPr="00D90AA4">
        <w:rPr>
          <w:rFonts w:ascii="Arial" w:eastAsia="Aptos" w:hAnsi="Arial" w:cs="Arial"/>
        </w:rPr>
        <w:t>zakłada,</w:t>
      </w:r>
      <w:r w:rsidRPr="00D90AA4">
        <w:rPr>
          <w:rFonts w:ascii="Arial" w:eastAsia="Aptos" w:hAnsi="Arial" w:cs="Arial"/>
        </w:rPr>
        <w:t xml:space="preserve"> że w ramach dostaw </w:t>
      </w:r>
      <w:r w:rsidR="002D4F6B">
        <w:rPr>
          <w:rFonts w:ascii="Arial" w:eastAsia="Aptos" w:hAnsi="Arial" w:cs="Arial"/>
        </w:rPr>
        <w:t>zostaną dostarczone nowe wersje użytkowanego oprogramowania</w:t>
      </w:r>
      <w:r w:rsidR="4D22EFC4" w:rsidRPr="00D90AA4">
        <w:rPr>
          <w:rFonts w:ascii="Arial" w:eastAsia="Aptos" w:hAnsi="Arial" w:cs="Arial"/>
        </w:rPr>
        <w:t xml:space="preserve"> w ramach oczekiwań opisanych w dalszej części dokumentu.</w:t>
      </w:r>
    </w:p>
    <w:p w14:paraId="3A4D0FE5" w14:textId="16383C18" w:rsidR="3F189E0C" w:rsidRPr="00D90AA4" w:rsidRDefault="3F189E0C" w:rsidP="003D6BF6">
      <w:pPr>
        <w:spacing w:after="0" w:line="240" w:lineRule="auto"/>
        <w:rPr>
          <w:rFonts w:ascii="Arial" w:eastAsia="Aptos" w:hAnsi="Arial" w:cs="Arial"/>
        </w:rPr>
      </w:pPr>
      <w:r w:rsidRPr="00D90AA4">
        <w:rPr>
          <w:rFonts w:ascii="Arial" w:eastAsia="Aptos" w:hAnsi="Arial" w:cs="Arial"/>
        </w:rPr>
        <w:t>Ilekroć Zamawiaj</w:t>
      </w:r>
      <w:r w:rsidR="52EC830F" w:rsidRPr="00D90AA4">
        <w:rPr>
          <w:rFonts w:ascii="Arial" w:eastAsia="Aptos" w:hAnsi="Arial" w:cs="Arial"/>
        </w:rPr>
        <w:t>ą</w:t>
      </w:r>
      <w:r w:rsidRPr="00D90AA4">
        <w:rPr>
          <w:rFonts w:ascii="Arial" w:eastAsia="Aptos" w:hAnsi="Arial" w:cs="Arial"/>
        </w:rPr>
        <w:t>cy używa nazw własnych produktów lub certyfikatów należy przyjąć, że dopuszcza on rozwiązania równoważne</w:t>
      </w:r>
      <w:r w:rsidR="354AEC90" w:rsidRPr="00D90AA4">
        <w:rPr>
          <w:rFonts w:ascii="Arial" w:eastAsia="Aptos" w:hAnsi="Arial" w:cs="Arial"/>
        </w:rPr>
        <w:t xml:space="preserve"> z zachowaniem pełnego zakresu wymagań integracyjnych i parametrów nie gorszych niż wskazane w OPZ.</w:t>
      </w:r>
      <w:r w:rsidR="1622034D" w:rsidRPr="00D90AA4">
        <w:rPr>
          <w:rFonts w:ascii="Arial" w:eastAsia="Aptos" w:hAnsi="Arial" w:cs="Arial"/>
        </w:rPr>
        <w:t xml:space="preserve"> </w:t>
      </w:r>
      <w:r w:rsidR="4AD4BBD1" w:rsidRPr="00D90AA4">
        <w:rPr>
          <w:rFonts w:ascii="Arial" w:eastAsia="Aptos" w:hAnsi="Arial" w:cs="Arial"/>
        </w:rPr>
        <w:t xml:space="preserve">Zamawiający oświadcza, że opis przedmiotu zamówienia został sporządzony z poszanowaniem zasad równego traktowania wykonawców oraz uczciwej konkurencji, zgodnie z art. 99 ustawy Prawo zamówień publicznych a w szczególności: </w:t>
      </w:r>
    </w:p>
    <w:p w14:paraId="33CB4B8F" w14:textId="77777777" w:rsidR="001B60AA" w:rsidRPr="00D90AA4" w:rsidRDefault="4AD4BBD1" w:rsidP="003D6BF6">
      <w:pPr>
        <w:pStyle w:val="Akapitzlist"/>
        <w:numPr>
          <w:ilvl w:val="0"/>
          <w:numId w:val="14"/>
        </w:numPr>
        <w:shd w:val="clear" w:color="auto" w:fill="FFFFFF" w:themeFill="background1"/>
        <w:spacing w:after="0" w:line="240" w:lineRule="auto"/>
        <w:ind w:left="284" w:hanging="284"/>
        <w:rPr>
          <w:rFonts w:ascii="Arial" w:eastAsia="Aptos" w:hAnsi="Arial" w:cs="Arial"/>
        </w:rPr>
      </w:pPr>
      <w:r w:rsidRPr="00D90AA4">
        <w:rPr>
          <w:rFonts w:ascii="Arial" w:eastAsia="Aptos" w:hAnsi="Arial" w:cs="Arial"/>
        </w:rPr>
        <w:t>opis przedmiotu zamówienia nie prowadzi do uprzywilejowania ani eliminowania określonych wykonawców, produktów lub technologii,</w:t>
      </w:r>
    </w:p>
    <w:p w14:paraId="1AC933B2" w14:textId="206DEA89" w:rsidR="4AD4BBD1" w:rsidRPr="00D90AA4" w:rsidRDefault="4AD4BBD1" w:rsidP="003D6BF6">
      <w:pPr>
        <w:pStyle w:val="Akapitzlist"/>
        <w:numPr>
          <w:ilvl w:val="0"/>
          <w:numId w:val="14"/>
        </w:numPr>
        <w:shd w:val="clear" w:color="auto" w:fill="FFFFFF" w:themeFill="background1"/>
        <w:spacing w:after="0" w:line="240" w:lineRule="auto"/>
        <w:ind w:left="284" w:hanging="284"/>
        <w:rPr>
          <w:rFonts w:ascii="Arial" w:eastAsia="Aptos" w:hAnsi="Arial" w:cs="Arial"/>
        </w:rPr>
      </w:pPr>
      <w:r w:rsidRPr="00D90AA4">
        <w:rPr>
          <w:rFonts w:ascii="Arial" w:eastAsia="Aptos" w:hAnsi="Arial" w:cs="Arial"/>
        </w:rPr>
        <w:t>nie zawiera odniesień do znaków towarowych, patentów, pochodzenia, źródła ani szczególnych procesów produkcyjnych wskazujących konkretnych producentów lub dostawców, chyba że Zamawiający, działając w granicach przepisów, uznał to za niezbędne do precyzyjnego i zrozumiałego określenia przedmiotu zamówienia,</w:t>
      </w:r>
    </w:p>
    <w:p w14:paraId="05435FAB" w14:textId="77777777" w:rsidR="001B60AA" w:rsidRPr="00D90AA4" w:rsidRDefault="4AD4BBD1" w:rsidP="003D6BF6">
      <w:pPr>
        <w:pStyle w:val="Akapitzlist"/>
        <w:numPr>
          <w:ilvl w:val="0"/>
          <w:numId w:val="14"/>
        </w:numPr>
        <w:shd w:val="clear" w:color="auto" w:fill="FFFFFF" w:themeFill="background1"/>
        <w:spacing w:after="0" w:line="240" w:lineRule="auto"/>
        <w:ind w:left="284" w:hanging="284"/>
        <w:rPr>
          <w:rFonts w:ascii="Arial" w:eastAsia="Aptos" w:hAnsi="Arial" w:cs="Arial"/>
        </w:rPr>
      </w:pPr>
      <w:r w:rsidRPr="00D90AA4">
        <w:rPr>
          <w:rFonts w:ascii="Arial" w:eastAsia="Aptos" w:hAnsi="Arial" w:cs="Arial"/>
        </w:rPr>
        <w:t>w przypadku, gdy w opisie przedmiotu zamówienia pojawiły się odniesienia do znaków towarowych, patentów, pochodzenia lub źródła, Zamawiający każdorazowo dopuścił rozwiązania równoważne, a kryteria równoważności zostały określone w sposób jasny, jednoznaczny i weryfikowalny,</w:t>
      </w:r>
    </w:p>
    <w:p w14:paraId="2771E9D3" w14:textId="44DA4985" w:rsidR="4AD4BBD1" w:rsidRPr="00D90AA4" w:rsidRDefault="4AD4BBD1" w:rsidP="003D6BF6">
      <w:pPr>
        <w:pStyle w:val="Akapitzlist"/>
        <w:numPr>
          <w:ilvl w:val="0"/>
          <w:numId w:val="14"/>
        </w:numPr>
        <w:shd w:val="clear" w:color="auto" w:fill="FFFFFF" w:themeFill="background1"/>
        <w:spacing w:after="0" w:line="240" w:lineRule="auto"/>
        <w:ind w:left="284" w:hanging="284"/>
        <w:rPr>
          <w:rFonts w:ascii="Arial" w:eastAsia="Aptos" w:hAnsi="Arial" w:cs="Arial"/>
        </w:rPr>
      </w:pPr>
      <w:r w:rsidRPr="00D90AA4">
        <w:rPr>
          <w:rFonts w:ascii="Arial" w:eastAsia="Aptos" w:hAnsi="Arial" w:cs="Arial"/>
        </w:rPr>
        <w:t>przy określaniu wymagań Zamawiający kierował się wyłącznie uzasadnionymi potrzebami, mając na celu wybór rozwiązania najlepiej odpowiadającego celowi zamówienia.</w:t>
      </w:r>
    </w:p>
    <w:p w14:paraId="4ED32508" w14:textId="77777777" w:rsidR="008C792A" w:rsidRPr="00D90AA4" w:rsidRDefault="008C792A" w:rsidP="00B16D40">
      <w:pPr>
        <w:spacing w:after="120"/>
        <w:rPr>
          <w:rFonts w:ascii="Arial" w:eastAsia="Aptos" w:hAnsi="Arial" w:cs="Arial"/>
          <w:b/>
          <w:bCs/>
        </w:rPr>
      </w:pPr>
    </w:p>
    <w:p w14:paraId="39A26440" w14:textId="4B427018" w:rsidR="05150D9F" w:rsidRPr="00D90AA4" w:rsidRDefault="001B60AA" w:rsidP="00B16D40">
      <w:pPr>
        <w:spacing w:after="120"/>
        <w:rPr>
          <w:rFonts w:ascii="Arial" w:eastAsia="Aptos" w:hAnsi="Arial" w:cs="Arial"/>
          <w:b/>
          <w:bCs/>
        </w:rPr>
      </w:pPr>
      <w:r w:rsidRPr="00D90AA4">
        <w:rPr>
          <w:rFonts w:ascii="Arial" w:eastAsia="Aptos" w:hAnsi="Arial" w:cs="Arial"/>
          <w:b/>
          <w:bCs/>
        </w:rPr>
        <w:t>WYKAZ NIEZBĘDNEJ FUNKCJONALNOŚCI DLA POSZCZEGÓLNYCH ZADAŃ:</w:t>
      </w:r>
    </w:p>
    <w:p w14:paraId="17786911" w14:textId="7351FD6E" w:rsidR="05150D9F" w:rsidRPr="00D90AA4" w:rsidRDefault="001B60AA" w:rsidP="00B16D40">
      <w:pPr>
        <w:pStyle w:val="Akapitzlist"/>
        <w:numPr>
          <w:ilvl w:val="0"/>
          <w:numId w:val="15"/>
        </w:numPr>
        <w:spacing w:after="120"/>
        <w:rPr>
          <w:rFonts w:ascii="Arial" w:eastAsia="Aptos" w:hAnsi="Arial" w:cs="Arial"/>
          <w:color w:val="0070C0"/>
          <w:u w:val="single"/>
        </w:rPr>
      </w:pPr>
      <w:r w:rsidRPr="00D90AA4">
        <w:rPr>
          <w:rFonts w:ascii="Arial" w:eastAsia="Aptos" w:hAnsi="Arial" w:cs="Arial"/>
          <w:color w:val="0070C0"/>
          <w:u w:val="single"/>
        </w:rPr>
        <w:t>ZADANIE</w:t>
      </w:r>
      <w:r w:rsidR="05150D9F" w:rsidRPr="00D90AA4">
        <w:rPr>
          <w:rFonts w:ascii="Arial" w:eastAsia="Aptos" w:hAnsi="Arial" w:cs="Arial"/>
          <w:color w:val="0070C0"/>
          <w:u w:val="single"/>
        </w:rPr>
        <w:t xml:space="preserve"> </w:t>
      </w:r>
      <w:r w:rsidR="002D4F6B">
        <w:rPr>
          <w:rFonts w:ascii="Arial" w:eastAsia="Aptos" w:hAnsi="Arial" w:cs="Arial"/>
          <w:color w:val="0070C0"/>
          <w:u w:val="single"/>
        </w:rPr>
        <w:t xml:space="preserve">3 </w:t>
      </w:r>
      <w:r w:rsidR="008C792A" w:rsidRPr="00D90AA4">
        <w:rPr>
          <w:rFonts w:ascii="Arial" w:eastAsia="Aptos" w:hAnsi="Arial" w:cs="Arial"/>
          <w:color w:val="0070C0"/>
          <w:u w:val="single"/>
        </w:rPr>
        <w:t>- ETAP 1</w:t>
      </w:r>
      <w:r w:rsidR="00154538" w:rsidRPr="00D90AA4">
        <w:rPr>
          <w:rFonts w:ascii="Arial" w:eastAsia="Aptos" w:hAnsi="Arial" w:cs="Arial"/>
          <w:color w:val="0070C0"/>
          <w:u w:val="single"/>
        </w:rPr>
        <w:t xml:space="preserve">: </w:t>
      </w:r>
      <w:r w:rsidR="002D4F6B" w:rsidRPr="002D4F6B">
        <w:rPr>
          <w:rFonts w:ascii="Arial" w:eastAsia="Aptos" w:hAnsi="Arial" w:cs="Arial"/>
          <w:color w:val="0070C0"/>
          <w:u w:val="single"/>
        </w:rPr>
        <w:t>Integracja użytkowanego systemu PACS firmy Pixel Technology - Integracja z PUI w zakresie automatycznego - RadiologyOS przekazywania danych obrazowych z urządzeń diagnostycznych do PUI</w:t>
      </w:r>
    </w:p>
    <w:p w14:paraId="787BA43B" w14:textId="0EAC10ED" w:rsidR="2B6F88FF" w:rsidRPr="00D90AA4" w:rsidRDefault="2B6F88FF" w:rsidP="00B16D40">
      <w:pPr>
        <w:spacing w:after="120" w:line="240" w:lineRule="auto"/>
        <w:jc w:val="both"/>
        <w:rPr>
          <w:rFonts w:ascii="Arial" w:eastAsia="Aptos" w:hAnsi="Arial" w:cs="Arial"/>
        </w:rPr>
      </w:pPr>
    </w:p>
    <w:tbl>
      <w:tblPr>
        <w:tblW w:w="9918" w:type="dxa"/>
        <w:tblLayout w:type="fixed"/>
        <w:tblLook w:val="06A0" w:firstRow="1" w:lastRow="0" w:firstColumn="1" w:lastColumn="0" w:noHBand="1" w:noVBand="1"/>
      </w:tblPr>
      <w:tblGrid>
        <w:gridCol w:w="704"/>
        <w:gridCol w:w="8222"/>
        <w:gridCol w:w="992"/>
      </w:tblGrid>
      <w:tr w:rsidR="00231AA2" w:rsidRPr="00D90AA4" w14:paraId="412214B3" w14:textId="77777777" w:rsidTr="003D6BF6">
        <w:trPr>
          <w:trHeight w:val="5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tcMar>
              <w:top w:w="15" w:type="dxa"/>
              <w:left w:w="15" w:type="dxa"/>
              <w:right w:w="15" w:type="dxa"/>
            </w:tcMar>
            <w:vAlign w:val="center"/>
          </w:tcPr>
          <w:p w14:paraId="263AC158" w14:textId="291B5E6F" w:rsidR="00231AA2" w:rsidRPr="00D90AA4" w:rsidRDefault="00231AA2" w:rsidP="484BB43C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eastAsia="Aptos" w:hAnsi="Arial" w:cs="Arial"/>
              </w:rPr>
              <w:lastRenderedPageBreak/>
              <w:t>LP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tcMar>
              <w:top w:w="15" w:type="dxa"/>
              <w:left w:w="15" w:type="dxa"/>
              <w:right w:w="15" w:type="dxa"/>
            </w:tcMar>
            <w:vAlign w:val="center"/>
          </w:tcPr>
          <w:p w14:paraId="48FC4D51" w14:textId="611B73B4" w:rsidR="00231AA2" w:rsidRPr="00D90AA4" w:rsidRDefault="00231AA2" w:rsidP="484BB43C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eastAsia="Aptos" w:hAnsi="Arial" w:cs="Arial"/>
              </w:rPr>
              <w:t>Opis przedmiotu zamówienia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tcMar>
              <w:top w:w="15" w:type="dxa"/>
              <w:left w:w="15" w:type="dxa"/>
              <w:right w:w="15" w:type="dxa"/>
            </w:tcMar>
            <w:vAlign w:val="center"/>
          </w:tcPr>
          <w:p w14:paraId="5A1F2148" w14:textId="7834BBA8" w:rsidR="00231AA2" w:rsidRPr="00D90AA4" w:rsidRDefault="00231AA2" w:rsidP="484BB43C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eastAsia="Aptos" w:hAnsi="Arial" w:cs="Arial"/>
              </w:rPr>
              <w:t>Wymóg (T/N)</w:t>
            </w:r>
          </w:p>
        </w:tc>
      </w:tr>
      <w:tr w:rsidR="008D0F75" w:rsidRPr="00D90AA4" w14:paraId="4FA1FC6B" w14:textId="77777777" w:rsidTr="00345048">
        <w:trPr>
          <w:trHeight w:val="7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7FF91F" w14:textId="71DCE34B" w:rsidR="008D0F75" w:rsidRPr="00D90AA4" w:rsidRDefault="008D0F75" w:rsidP="008D0F75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eastAsia="Aptos" w:hAnsi="Arial" w:cs="Arial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50E7BF" w14:textId="16D3569A" w:rsidR="008D0F75" w:rsidRPr="008D0F75" w:rsidRDefault="008D0F75" w:rsidP="008D0F75">
            <w:pPr>
              <w:spacing w:after="0" w:line="240" w:lineRule="auto"/>
              <w:rPr>
                <w:rFonts w:ascii="Arial" w:eastAsia="Aptos" w:hAnsi="Arial" w:cs="Arial"/>
                <w:color w:val="000000" w:themeColor="text1"/>
              </w:rPr>
            </w:pPr>
            <w:r w:rsidRPr="008D0F7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Zamawiający wymaga, aby system zapewniał mechanizmy autoryzacji oraz skuteczne zabezpieczenia przed nieautoryzowanym dostępem zarówno na poziomie aplikacji klienckiej, jak i serwera bazy danych. System powinien również zapewniać pełną rozliczalność działań użytkowników poprzez rejestrowanie i ewidencjonowanie wszelkich operacji – w tym prób dostępu – wykonywanych zarówno z poziomu aplikacji klienckiej, jak i z wykorzystaniem narzędzi dostarczanych wraz z serwerem bazy danych (np. logi systemowe, dzienniki zdarzeń).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9FD731" w14:textId="6CDA9C76" w:rsidR="008D0F75" w:rsidRPr="00D90AA4" w:rsidRDefault="008D0F75" w:rsidP="008D0F75">
            <w:pPr>
              <w:spacing w:after="0" w:line="240" w:lineRule="auto"/>
              <w:jc w:val="center"/>
              <w:rPr>
                <w:rFonts w:ascii="Arial" w:eastAsia="Aptos" w:hAnsi="Arial" w:cs="Arial"/>
                <w:color w:val="000000" w:themeColor="text1"/>
              </w:rPr>
            </w:pPr>
            <w:r w:rsidRPr="00D90AA4">
              <w:rPr>
                <w:rFonts w:ascii="Arial" w:eastAsia="Aptos" w:hAnsi="Arial" w:cs="Arial"/>
                <w:color w:val="000000" w:themeColor="text1"/>
              </w:rPr>
              <w:t>T</w:t>
            </w:r>
          </w:p>
        </w:tc>
      </w:tr>
      <w:tr w:rsidR="008D0F75" w:rsidRPr="00D90AA4" w14:paraId="5B14D8AB" w14:textId="77777777" w:rsidTr="003D6BF6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CF8D92" w14:textId="1F08C263" w:rsidR="008D0F75" w:rsidRPr="00D90AA4" w:rsidRDefault="008D0F75" w:rsidP="008D0F75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eastAsia="Aptos" w:hAnsi="Arial" w:cs="Arial"/>
              </w:rPr>
              <w:t>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2548D4" w14:textId="64DBDD57" w:rsidR="008D0F75" w:rsidRPr="008D0F75" w:rsidRDefault="008D0F75" w:rsidP="008D0F75">
            <w:pPr>
              <w:spacing w:after="0" w:line="240" w:lineRule="auto"/>
              <w:rPr>
                <w:rFonts w:ascii="Arial" w:eastAsia="Aptos" w:hAnsi="Arial" w:cs="Arial"/>
                <w:color w:val="000000" w:themeColor="text1"/>
              </w:rPr>
            </w:pPr>
            <w:r w:rsidRPr="008D0F7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Całość komunikacji pomiędzy serwerami a stacjami roboczymi ma być w pełni szyfrowana co najmniej protokołem TLS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BD7134" w14:textId="55E7846F" w:rsidR="008D0F75" w:rsidRPr="00D90AA4" w:rsidRDefault="008D0F75" w:rsidP="008D0F75">
            <w:pPr>
              <w:spacing w:after="0" w:line="240" w:lineRule="auto"/>
              <w:jc w:val="center"/>
              <w:rPr>
                <w:rFonts w:ascii="Arial" w:eastAsia="Aptos" w:hAnsi="Arial" w:cs="Arial"/>
                <w:color w:val="000000" w:themeColor="text1"/>
              </w:rPr>
            </w:pPr>
            <w:r w:rsidRPr="00D90AA4">
              <w:rPr>
                <w:rFonts w:ascii="Arial" w:eastAsia="Aptos" w:hAnsi="Arial" w:cs="Arial"/>
                <w:color w:val="000000" w:themeColor="text1"/>
              </w:rPr>
              <w:t>T</w:t>
            </w:r>
          </w:p>
        </w:tc>
      </w:tr>
      <w:tr w:rsidR="008D0F75" w:rsidRPr="00D90AA4" w14:paraId="57B17B86" w14:textId="77777777" w:rsidTr="003D6BF6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310C01" w14:textId="3FCB8611" w:rsidR="008D0F75" w:rsidRPr="00D90AA4" w:rsidRDefault="008D0F75" w:rsidP="008D0F75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eastAsia="Aptos" w:hAnsi="Arial" w:cs="Arial"/>
              </w:rPr>
              <w:t>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227126" w14:textId="363986F3" w:rsidR="008D0F75" w:rsidRPr="008D0F75" w:rsidRDefault="008D0F75" w:rsidP="008D0F75">
            <w:pPr>
              <w:spacing w:after="0" w:line="240" w:lineRule="auto"/>
              <w:rPr>
                <w:rFonts w:ascii="Arial" w:eastAsia="Aptos" w:hAnsi="Arial" w:cs="Arial"/>
                <w:color w:val="000000" w:themeColor="text1"/>
              </w:rPr>
            </w:pPr>
            <w:r w:rsidRPr="008D0F7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Upgrade posiadanego systemu RIS/PACS z wdrożeniem dodatkowych funkcjonalności.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57A1A0" w14:textId="63ABD3DC" w:rsidR="008D0F75" w:rsidRPr="00D90AA4" w:rsidRDefault="008D0F75" w:rsidP="008D0F75">
            <w:pPr>
              <w:spacing w:after="0" w:line="240" w:lineRule="auto"/>
              <w:jc w:val="center"/>
              <w:rPr>
                <w:rFonts w:ascii="Arial" w:eastAsia="Aptos" w:hAnsi="Arial" w:cs="Arial"/>
                <w:color w:val="000000" w:themeColor="text1"/>
              </w:rPr>
            </w:pPr>
            <w:r w:rsidRPr="00D90AA4">
              <w:rPr>
                <w:rFonts w:ascii="Arial" w:eastAsia="Aptos" w:hAnsi="Arial" w:cs="Arial"/>
                <w:color w:val="000000" w:themeColor="text1"/>
              </w:rPr>
              <w:t>T</w:t>
            </w:r>
          </w:p>
        </w:tc>
      </w:tr>
      <w:tr w:rsidR="008D0F75" w:rsidRPr="00D90AA4" w14:paraId="57A492B6" w14:textId="77777777" w:rsidTr="003D6BF6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9821FE" w14:textId="3746A2FB" w:rsidR="008D0F75" w:rsidRPr="00D90AA4" w:rsidRDefault="008D0F75" w:rsidP="008D0F75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eastAsia="Aptos" w:hAnsi="Arial" w:cs="Arial"/>
              </w:rPr>
              <w:t>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9B5D83" w14:textId="515DD81D" w:rsidR="008D0F75" w:rsidRPr="008D0F75" w:rsidRDefault="008D0F75" w:rsidP="008D0F75">
            <w:pPr>
              <w:spacing w:after="0" w:line="240" w:lineRule="auto"/>
              <w:rPr>
                <w:rFonts w:ascii="Arial" w:eastAsia="Aptos" w:hAnsi="Arial" w:cs="Arial"/>
                <w:color w:val="000000" w:themeColor="text1"/>
              </w:rPr>
            </w:pPr>
            <w:r w:rsidRPr="008D0F7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Wdrożenie systemu obejmujące instalację i uruchomienie oraz przekazanie do użytkowania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9353C6" w14:textId="56EF6035" w:rsidR="008D0F75" w:rsidRPr="00D90AA4" w:rsidRDefault="008D0F75" w:rsidP="008D0F75">
            <w:pPr>
              <w:spacing w:after="0" w:line="240" w:lineRule="auto"/>
              <w:jc w:val="center"/>
              <w:rPr>
                <w:rFonts w:ascii="Arial" w:eastAsia="Aptos" w:hAnsi="Arial" w:cs="Arial"/>
                <w:color w:val="000000" w:themeColor="text1"/>
              </w:rPr>
            </w:pPr>
            <w:r w:rsidRPr="00D90AA4">
              <w:rPr>
                <w:rFonts w:ascii="Arial" w:eastAsia="Aptos" w:hAnsi="Arial" w:cs="Arial"/>
                <w:color w:val="000000" w:themeColor="text1"/>
              </w:rPr>
              <w:t>T</w:t>
            </w:r>
          </w:p>
        </w:tc>
      </w:tr>
      <w:tr w:rsidR="008D0F75" w:rsidRPr="00D90AA4" w14:paraId="356CD26B" w14:textId="77777777" w:rsidTr="003D6BF6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A1738D" w14:textId="3FFABCED" w:rsidR="008D0F75" w:rsidRPr="00D90AA4" w:rsidRDefault="008D0F75" w:rsidP="008D0F75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eastAsia="Aptos" w:hAnsi="Arial" w:cs="Arial"/>
              </w:rPr>
              <w:t>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B384FD" w14:textId="509F5A0A" w:rsidR="008D0F75" w:rsidRPr="008D0F75" w:rsidRDefault="008D0F75" w:rsidP="008D0F75">
            <w:pPr>
              <w:spacing w:after="0" w:line="240" w:lineRule="auto"/>
              <w:rPr>
                <w:rFonts w:ascii="Arial" w:eastAsia="Aptos" w:hAnsi="Arial" w:cs="Arial"/>
                <w:color w:val="000000" w:themeColor="text1"/>
              </w:rPr>
            </w:pPr>
            <w:r w:rsidRPr="008D0F7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System musi być w pełni zintegrowany z systemem HIS na poziomie HL7/FHIR, w sposób umożliwiający rejestrację pacjentów po stronie szpitala jak i po stronie systemu RIS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680EFE" w14:textId="637B2655" w:rsidR="008D0F75" w:rsidRPr="00D90AA4" w:rsidRDefault="008D0F75" w:rsidP="008D0F75">
            <w:pPr>
              <w:spacing w:after="0" w:line="240" w:lineRule="auto"/>
              <w:jc w:val="center"/>
              <w:rPr>
                <w:rFonts w:ascii="Arial" w:eastAsia="Aptos" w:hAnsi="Arial" w:cs="Arial"/>
                <w:color w:val="000000" w:themeColor="text1"/>
              </w:rPr>
            </w:pPr>
            <w:r w:rsidRPr="00D90AA4">
              <w:rPr>
                <w:rFonts w:ascii="Arial" w:eastAsia="Aptos" w:hAnsi="Arial" w:cs="Arial"/>
                <w:color w:val="000000" w:themeColor="text1"/>
              </w:rPr>
              <w:t>T</w:t>
            </w:r>
          </w:p>
        </w:tc>
      </w:tr>
      <w:tr w:rsidR="008D0F75" w:rsidRPr="00D90AA4" w14:paraId="602FEA06" w14:textId="77777777" w:rsidTr="003D6BF6">
        <w:trPr>
          <w:trHeight w:val="2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A49701" w14:textId="28E2D04E" w:rsidR="008D0F75" w:rsidRPr="00D90AA4" w:rsidRDefault="008D0F75" w:rsidP="008D0F75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eastAsia="Aptos" w:hAnsi="Arial" w:cs="Arial"/>
              </w:rPr>
              <w:t>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203EAC" w14:textId="28771A01" w:rsidR="008D0F75" w:rsidRPr="008D0F75" w:rsidRDefault="008D0F75" w:rsidP="008D0F75">
            <w:pPr>
              <w:spacing w:after="0" w:line="240" w:lineRule="auto"/>
              <w:rPr>
                <w:rFonts w:ascii="Arial" w:eastAsia="Aptos" w:hAnsi="Arial" w:cs="Arial"/>
                <w:color w:val="000000" w:themeColor="text1"/>
              </w:rPr>
            </w:pPr>
            <w:r w:rsidRPr="008D0F7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Zaoferowane rozwiązanie jest w pełni separowane od systemu operacyjnego i każdy poszczególny moduł rozwiązania jest skonteneryzowana docker - celem zapewnienia wysokiego poziomu bezpieczeństwa w zgodzie z security guide NIST SP 800-190. W taki sposób by włamanie na pojedynczy serwis uniemożliwiało atakującemu przejęcia kontroli nad pozostałymi serwisami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443C50" w14:textId="6057F4BC" w:rsidR="008D0F75" w:rsidRPr="00D90AA4" w:rsidRDefault="008D0F75" w:rsidP="008D0F75">
            <w:pPr>
              <w:spacing w:after="0" w:line="240" w:lineRule="auto"/>
              <w:jc w:val="center"/>
              <w:rPr>
                <w:rFonts w:ascii="Arial" w:eastAsia="Aptos" w:hAnsi="Arial" w:cs="Arial"/>
                <w:color w:val="000000" w:themeColor="text1"/>
              </w:rPr>
            </w:pPr>
            <w:r w:rsidRPr="00D90AA4">
              <w:rPr>
                <w:rFonts w:ascii="Arial" w:eastAsia="Aptos" w:hAnsi="Arial" w:cs="Arial"/>
                <w:color w:val="000000" w:themeColor="text1"/>
              </w:rPr>
              <w:t>T</w:t>
            </w:r>
          </w:p>
        </w:tc>
      </w:tr>
      <w:tr w:rsidR="008D0F75" w:rsidRPr="00D90AA4" w14:paraId="3366FACC" w14:textId="77777777" w:rsidTr="003D6BF6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2DDE5D" w14:textId="566F4C6A" w:rsidR="008D0F75" w:rsidRPr="00D90AA4" w:rsidRDefault="008D0F75" w:rsidP="008D0F75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eastAsia="Aptos" w:hAnsi="Arial" w:cs="Arial"/>
              </w:rPr>
              <w:t>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A0E36E" w14:textId="71672167" w:rsidR="008D0F75" w:rsidRPr="008D0F75" w:rsidRDefault="008D0F75" w:rsidP="008D0F75">
            <w:pPr>
              <w:spacing w:after="0" w:line="240" w:lineRule="auto"/>
              <w:rPr>
                <w:rFonts w:ascii="Arial" w:eastAsia="Aptos" w:hAnsi="Arial" w:cs="Arial"/>
                <w:color w:val="000000" w:themeColor="text1"/>
              </w:rPr>
            </w:pPr>
            <w:r w:rsidRPr="008D0F7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Administrator systemu posiada możliwość samodzielnej instalacji systemu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8124BC" w14:textId="2920195C" w:rsidR="008D0F75" w:rsidRPr="00D90AA4" w:rsidRDefault="008D0F75" w:rsidP="008D0F75">
            <w:pPr>
              <w:spacing w:after="0" w:line="240" w:lineRule="auto"/>
              <w:jc w:val="center"/>
              <w:rPr>
                <w:rFonts w:ascii="Arial" w:eastAsia="Aptos" w:hAnsi="Arial" w:cs="Arial"/>
                <w:color w:val="000000" w:themeColor="text1"/>
              </w:rPr>
            </w:pPr>
            <w:r w:rsidRPr="00D90AA4">
              <w:rPr>
                <w:rFonts w:ascii="Arial" w:eastAsia="Aptos" w:hAnsi="Arial" w:cs="Arial"/>
                <w:color w:val="000000" w:themeColor="text1"/>
              </w:rPr>
              <w:t>T</w:t>
            </w:r>
          </w:p>
        </w:tc>
      </w:tr>
      <w:tr w:rsidR="008D0F75" w:rsidRPr="00D90AA4" w14:paraId="22042DE3" w14:textId="77777777" w:rsidTr="003D6BF6">
        <w:trPr>
          <w:trHeight w:val="2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82F26B" w14:textId="4E8FE872" w:rsidR="008D0F75" w:rsidRPr="00D90AA4" w:rsidRDefault="008D0F75" w:rsidP="008D0F75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eastAsia="Aptos" w:hAnsi="Arial" w:cs="Arial"/>
              </w:rPr>
              <w:t>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9D7462" w14:textId="78856A4D" w:rsidR="008D0F75" w:rsidRPr="008D0F75" w:rsidRDefault="008D0F75" w:rsidP="008D0F75">
            <w:pPr>
              <w:spacing w:after="0" w:line="240" w:lineRule="auto"/>
              <w:rPr>
                <w:rFonts w:ascii="Arial" w:eastAsia="Aptos" w:hAnsi="Arial" w:cs="Arial"/>
                <w:color w:val="000000" w:themeColor="text1"/>
              </w:rPr>
            </w:pPr>
            <w:r w:rsidRPr="008D0F7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System umożliwia swobodną aktualizację oprogramowania poprzez wybranie nowej wersji i automatyczną jej aktualizację bez potrzeby wiedzy specjalistycznej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B3C59F" w14:textId="5BA9977F" w:rsidR="008D0F75" w:rsidRPr="00D90AA4" w:rsidRDefault="008D0F75" w:rsidP="008D0F75">
            <w:pPr>
              <w:spacing w:after="0" w:line="240" w:lineRule="auto"/>
              <w:jc w:val="center"/>
              <w:rPr>
                <w:rFonts w:ascii="Arial" w:eastAsia="Aptos" w:hAnsi="Arial" w:cs="Arial"/>
                <w:color w:val="000000" w:themeColor="text1"/>
              </w:rPr>
            </w:pPr>
            <w:r w:rsidRPr="00D90AA4">
              <w:rPr>
                <w:rFonts w:ascii="Arial" w:eastAsia="Aptos" w:hAnsi="Arial" w:cs="Arial"/>
                <w:color w:val="000000" w:themeColor="text1"/>
              </w:rPr>
              <w:t>T</w:t>
            </w:r>
          </w:p>
        </w:tc>
      </w:tr>
      <w:tr w:rsidR="008D0F75" w:rsidRPr="00D90AA4" w14:paraId="2FE4237D" w14:textId="77777777" w:rsidTr="003D6BF6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3B353A" w14:textId="7C7C434A" w:rsidR="008D0F75" w:rsidRPr="00D90AA4" w:rsidRDefault="008D0F75" w:rsidP="008D0F75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eastAsia="Aptos" w:hAnsi="Arial" w:cs="Arial"/>
              </w:rPr>
              <w:t>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C011CB" w14:textId="4A76AEF5" w:rsidR="008D0F75" w:rsidRPr="008D0F75" w:rsidRDefault="008D0F75" w:rsidP="008D0F75">
            <w:pPr>
              <w:spacing w:after="0" w:line="240" w:lineRule="auto"/>
              <w:rPr>
                <w:rFonts w:ascii="Arial" w:eastAsia="Aptos" w:hAnsi="Arial" w:cs="Arial"/>
                <w:color w:val="000000" w:themeColor="text1"/>
              </w:rPr>
            </w:pPr>
            <w:r w:rsidRPr="008D0F7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System umożliwia przez stronę www podejrzenia logów każdego z dockerów za pomocą panelu administracyjnego dostępnego przez WWW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184829" w14:textId="08ACBF07" w:rsidR="008D0F75" w:rsidRPr="00D90AA4" w:rsidRDefault="008D0F75" w:rsidP="008D0F75">
            <w:pPr>
              <w:spacing w:after="0" w:line="240" w:lineRule="auto"/>
              <w:jc w:val="center"/>
              <w:rPr>
                <w:rFonts w:ascii="Arial" w:eastAsia="Aptos" w:hAnsi="Arial" w:cs="Arial"/>
                <w:color w:val="000000" w:themeColor="text1"/>
              </w:rPr>
            </w:pPr>
            <w:r w:rsidRPr="00D90AA4">
              <w:rPr>
                <w:rFonts w:ascii="Arial" w:eastAsia="Aptos" w:hAnsi="Arial" w:cs="Arial"/>
                <w:color w:val="000000" w:themeColor="text1"/>
              </w:rPr>
              <w:t>T</w:t>
            </w:r>
          </w:p>
        </w:tc>
      </w:tr>
      <w:tr w:rsidR="008D0F75" w:rsidRPr="00D90AA4" w14:paraId="57FB77A2" w14:textId="77777777" w:rsidTr="003D6BF6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C32290" w14:textId="0FEF2DB6" w:rsidR="008D0F75" w:rsidRPr="00D90AA4" w:rsidRDefault="008D0F75" w:rsidP="008D0F75">
            <w:pPr>
              <w:spacing w:after="0"/>
              <w:jc w:val="center"/>
              <w:rPr>
                <w:rFonts w:ascii="Arial" w:eastAsia="Aptos" w:hAnsi="Arial" w:cs="Arial"/>
              </w:rPr>
            </w:pPr>
            <w:r>
              <w:rPr>
                <w:rFonts w:ascii="Arial" w:eastAsia="Aptos" w:hAnsi="Arial" w:cs="Arial"/>
              </w:rPr>
              <w:t>10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11A3BC" w14:textId="40A02DB7" w:rsidR="008D0F75" w:rsidRPr="008D0F75" w:rsidRDefault="008D0F75" w:rsidP="008D0F75">
            <w:pPr>
              <w:spacing w:after="0" w:line="240" w:lineRule="auto"/>
              <w:rPr>
                <w:rFonts w:ascii="Arial" w:eastAsia="Aptos" w:hAnsi="Arial" w:cs="Arial"/>
                <w:color w:val="000000" w:themeColor="text1"/>
              </w:rPr>
            </w:pPr>
            <w:r w:rsidRPr="008D0F7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System umożliwia przez stronę www uruchomienie i zatrzymanie każdego z kontenerów docker za pomocą panelu administracyjnego dostępnego przez WWW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C350B1" w14:textId="77777777" w:rsidR="008D0F75" w:rsidRPr="00D90AA4" w:rsidRDefault="008D0F75" w:rsidP="008D0F75">
            <w:pPr>
              <w:spacing w:after="0" w:line="240" w:lineRule="auto"/>
              <w:jc w:val="center"/>
              <w:rPr>
                <w:rFonts w:ascii="Arial" w:eastAsia="Aptos" w:hAnsi="Arial" w:cs="Arial"/>
                <w:color w:val="000000" w:themeColor="text1"/>
              </w:rPr>
            </w:pPr>
          </w:p>
        </w:tc>
      </w:tr>
      <w:tr w:rsidR="008D0F75" w:rsidRPr="00D90AA4" w14:paraId="31EC7D78" w14:textId="77777777" w:rsidTr="003D6BF6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660874" w14:textId="0FFEB5C7" w:rsidR="008D0F75" w:rsidRPr="00D90AA4" w:rsidRDefault="008D0F75" w:rsidP="008D0F75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eastAsia="Aptos" w:hAnsi="Arial" w:cs="Arial"/>
              </w:rPr>
              <w:t>1</w:t>
            </w:r>
            <w:r>
              <w:rPr>
                <w:rFonts w:ascii="Arial" w:eastAsia="Aptos" w:hAnsi="Arial" w:cs="Arial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C15767" w14:textId="0717A793" w:rsidR="008D0F75" w:rsidRPr="008D0F75" w:rsidRDefault="008D0F75" w:rsidP="008D0F75">
            <w:pPr>
              <w:spacing w:after="0" w:line="240" w:lineRule="auto"/>
              <w:rPr>
                <w:rFonts w:ascii="Arial" w:eastAsia="Aptos" w:hAnsi="Arial" w:cs="Arial"/>
                <w:color w:val="000000" w:themeColor="text1"/>
              </w:rPr>
            </w:pPr>
            <w:r w:rsidRPr="008D0F7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Oprogramowanie RIS/PACS/przeglądarka DICOM/integracja PUI jednego producenta.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E5BF72" w14:textId="5B3528E8" w:rsidR="008D0F75" w:rsidRPr="00D90AA4" w:rsidRDefault="008D0F75" w:rsidP="008D0F75">
            <w:pPr>
              <w:spacing w:after="0" w:line="240" w:lineRule="auto"/>
              <w:jc w:val="center"/>
              <w:rPr>
                <w:rFonts w:ascii="Arial" w:eastAsia="Aptos" w:hAnsi="Arial" w:cs="Arial"/>
                <w:color w:val="000000" w:themeColor="text1"/>
              </w:rPr>
            </w:pPr>
            <w:r w:rsidRPr="00D90AA4">
              <w:rPr>
                <w:rFonts w:ascii="Arial" w:eastAsia="Aptos" w:hAnsi="Arial" w:cs="Arial"/>
                <w:color w:val="000000" w:themeColor="text1"/>
              </w:rPr>
              <w:t>T</w:t>
            </w:r>
          </w:p>
        </w:tc>
      </w:tr>
      <w:tr w:rsidR="008D0F75" w:rsidRPr="00D90AA4" w14:paraId="3CA28BFD" w14:textId="77777777" w:rsidTr="003D6BF6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496D93" w14:textId="54CC79C3" w:rsidR="008D0F75" w:rsidRPr="00D90AA4" w:rsidRDefault="008D0F75" w:rsidP="008D0F75">
            <w:pPr>
              <w:spacing w:after="0"/>
              <w:jc w:val="center"/>
              <w:rPr>
                <w:rFonts w:ascii="Arial" w:eastAsia="Aptos" w:hAnsi="Arial" w:cs="Arial"/>
              </w:rPr>
            </w:pPr>
            <w:r>
              <w:rPr>
                <w:rFonts w:ascii="Arial" w:eastAsia="Aptos" w:hAnsi="Arial" w:cs="Arial"/>
              </w:rPr>
              <w:t>12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FDA5A0" w14:textId="318464E8" w:rsidR="008D0F75" w:rsidRPr="008D0F75" w:rsidRDefault="008D0F75" w:rsidP="008D0F75">
            <w:pPr>
              <w:spacing w:after="0" w:line="240" w:lineRule="auto"/>
              <w:rPr>
                <w:rFonts w:ascii="Arial" w:eastAsia="Aptos" w:hAnsi="Arial" w:cs="Arial"/>
                <w:color w:val="000000" w:themeColor="text1"/>
              </w:rPr>
            </w:pPr>
            <w:r w:rsidRPr="008D0F7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RIS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C7C377" w14:textId="34613F1A" w:rsidR="008D0F75" w:rsidRPr="00D90AA4" w:rsidRDefault="008D0F75" w:rsidP="008D0F75">
            <w:pPr>
              <w:spacing w:after="0" w:line="240" w:lineRule="auto"/>
              <w:jc w:val="center"/>
              <w:rPr>
                <w:rFonts w:ascii="Arial" w:eastAsia="Aptos" w:hAnsi="Arial" w:cs="Arial"/>
                <w:color w:val="000000" w:themeColor="text1"/>
              </w:rPr>
            </w:pPr>
          </w:p>
        </w:tc>
      </w:tr>
      <w:tr w:rsidR="008D0F75" w:rsidRPr="00D90AA4" w14:paraId="0BD7778C" w14:textId="77777777" w:rsidTr="003D6BF6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E147FF" w14:textId="09320D6E" w:rsidR="008D0F75" w:rsidRPr="00D90AA4" w:rsidRDefault="008D0F75" w:rsidP="008D0F75">
            <w:pPr>
              <w:spacing w:after="0"/>
              <w:jc w:val="center"/>
              <w:rPr>
                <w:rFonts w:ascii="Arial" w:eastAsia="Aptos" w:hAnsi="Arial" w:cs="Arial"/>
              </w:rPr>
            </w:pPr>
            <w:r>
              <w:rPr>
                <w:rFonts w:ascii="Arial" w:eastAsia="Aptos" w:hAnsi="Arial" w:cs="Arial"/>
              </w:rPr>
              <w:t>13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93C85E" w14:textId="3F1FDC17" w:rsidR="008D0F75" w:rsidRPr="008D0F75" w:rsidRDefault="008D0F75" w:rsidP="008D0F75">
            <w:pPr>
              <w:spacing w:after="0" w:line="240" w:lineRule="auto"/>
              <w:rPr>
                <w:rFonts w:ascii="Arial" w:eastAsia="Aptos" w:hAnsi="Arial" w:cs="Arial"/>
                <w:color w:val="000000" w:themeColor="text1"/>
              </w:rPr>
            </w:pPr>
            <w:r w:rsidRPr="008D0F7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Zaproponowane oprogramowanie działa w przeglądarce WEB Chrome, Safari, Edge, Firefox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7AA9F8" w14:textId="056B5144" w:rsidR="008D0F75" w:rsidRPr="00D90AA4" w:rsidRDefault="008D0F75" w:rsidP="008D0F75">
            <w:pPr>
              <w:spacing w:after="0" w:line="240" w:lineRule="auto"/>
              <w:jc w:val="center"/>
              <w:rPr>
                <w:rFonts w:ascii="Arial" w:eastAsia="Aptos" w:hAnsi="Arial" w:cs="Arial"/>
                <w:color w:val="000000" w:themeColor="text1"/>
              </w:rPr>
            </w:pPr>
            <w:r w:rsidRPr="00D90AA4">
              <w:rPr>
                <w:rFonts w:ascii="Arial" w:eastAsia="Aptos" w:hAnsi="Arial" w:cs="Arial"/>
                <w:color w:val="000000" w:themeColor="text1"/>
              </w:rPr>
              <w:t>T</w:t>
            </w:r>
          </w:p>
        </w:tc>
      </w:tr>
      <w:tr w:rsidR="008D0F75" w:rsidRPr="00D90AA4" w14:paraId="004D2FC7" w14:textId="77777777" w:rsidTr="003D6BF6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11F147" w14:textId="284945DA" w:rsidR="008D0F75" w:rsidRPr="00D90AA4" w:rsidRDefault="008D0F75" w:rsidP="008D0F75">
            <w:pPr>
              <w:spacing w:after="0"/>
              <w:jc w:val="center"/>
              <w:rPr>
                <w:rFonts w:ascii="Arial" w:eastAsia="Aptos" w:hAnsi="Arial" w:cs="Arial"/>
              </w:rPr>
            </w:pPr>
            <w:r>
              <w:rPr>
                <w:rFonts w:ascii="Arial" w:eastAsia="Aptos" w:hAnsi="Arial" w:cs="Arial"/>
              </w:rPr>
              <w:t>14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620C35" w14:textId="444B46F5" w:rsidR="008D0F75" w:rsidRPr="008D0F75" w:rsidRDefault="008D0F75" w:rsidP="008D0F75">
            <w:pPr>
              <w:spacing w:after="0" w:line="240" w:lineRule="auto"/>
              <w:rPr>
                <w:rFonts w:ascii="Arial" w:eastAsia="Aptos" w:hAnsi="Arial" w:cs="Arial"/>
                <w:color w:val="000000" w:themeColor="text1"/>
              </w:rPr>
            </w:pPr>
            <w:r w:rsidRPr="008D0F7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Zaproponowane oprogramowanie działa w języku Polskim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7B17D0" w14:textId="0119481E" w:rsidR="008D0F75" w:rsidRPr="00D90AA4" w:rsidRDefault="008D0F75" w:rsidP="008D0F75">
            <w:pPr>
              <w:spacing w:after="0" w:line="240" w:lineRule="auto"/>
              <w:jc w:val="center"/>
              <w:rPr>
                <w:rFonts w:ascii="Arial" w:eastAsia="Aptos" w:hAnsi="Arial" w:cs="Arial"/>
                <w:color w:val="000000" w:themeColor="text1"/>
              </w:rPr>
            </w:pPr>
            <w:r w:rsidRPr="00D90AA4">
              <w:rPr>
                <w:rFonts w:ascii="Arial" w:eastAsia="Aptos" w:hAnsi="Arial" w:cs="Arial"/>
                <w:color w:val="000000" w:themeColor="text1"/>
              </w:rPr>
              <w:t>T</w:t>
            </w:r>
          </w:p>
        </w:tc>
      </w:tr>
      <w:tr w:rsidR="008D0F75" w:rsidRPr="00D90AA4" w14:paraId="1E0F5C7B" w14:textId="77777777" w:rsidTr="003D6BF6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2E9506" w14:textId="7029D04F" w:rsidR="008D0F75" w:rsidRPr="00D90AA4" w:rsidRDefault="008D0F75" w:rsidP="008D0F75">
            <w:pPr>
              <w:spacing w:after="0"/>
              <w:jc w:val="center"/>
              <w:rPr>
                <w:rFonts w:ascii="Arial" w:eastAsia="Aptos" w:hAnsi="Arial" w:cs="Arial"/>
              </w:rPr>
            </w:pPr>
            <w:r>
              <w:rPr>
                <w:rFonts w:ascii="Arial" w:eastAsia="Aptos" w:hAnsi="Arial" w:cs="Arial"/>
              </w:rPr>
              <w:t>15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17D5B6" w14:textId="16EDEE5D" w:rsidR="008D0F75" w:rsidRPr="008D0F75" w:rsidRDefault="008D0F75" w:rsidP="008D0F75">
            <w:pPr>
              <w:spacing w:after="0" w:line="240" w:lineRule="auto"/>
              <w:rPr>
                <w:rFonts w:ascii="Arial" w:eastAsia="Aptos" w:hAnsi="Arial" w:cs="Arial"/>
                <w:color w:val="000000" w:themeColor="text1"/>
              </w:rPr>
            </w:pPr>
            <w:r w:rsidRPr="008D0F7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Rozszerzenie istniejącego modułu opisowego RIS o funkcję PUI: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6E5067" w14:textId="41F05308" w:rsidR="008D0F75" w:rsidRPr="00D90AA4" w:rsidRDefault="008D0F75" w:rsidP="008D0F75">
            <w:pPr>
              <w:spacing w:after="0" w:line="240" w:lineRule="auto"/>
              <w:jc w:val="center"/>
              <w:rPr>
                <w:rFonts w:ascii="Arial" w:eastAsia="Aptos" w:hAnsi="Arial" w:cs="Arial"/>
                <w:color w:val="000000" w:themeColor="text1"/>
              </w:rPr>
            </w:pPr>
            <w:r w:rsidRPr="00D90AA4">
              <w:rPr>
                <w:rFonts w:ascii="Arial" w:eastAsia="Aptos" w:hAnsi="Arial" w:cs="Arial"/>
                <w:color w:val="000000" w:themeColor="text1"/>
              </w:rPr>
              <w:t>T</w:t>
            </w:r>
          </w:p>
        </w:tc>
      </w:tr>
      <w:tr w:rsidR="008D0F75" w:rsidRPr="00D90AA4" w14:paraId="6E09E872" w14:textId="77777777" w:rsidTr="003D6BF6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5BA516" w14:textId="43015638" w:rsidR="008D0F75" w:rsidRPr="00D90AA4" w:rsidRDefault="008D0F75" w:rsidP="008D0F75">
            <w:pPr>
              <w:spacing w:after="0"/>
              <w:jc w:val="center"/>
              <w:rPr>
                <w:rFonts w:ascii="Arial" w:eastAsia="Aptos" w:hAnsi="Arial" w:cs="Arial"/>
              </w:rPr>
            </w:pPr>
            <w:r>
              <w:rPr>
                <w:rFonts w:ascii="Arial" w:eastAsia="Aptos" w:hAnsi="Arial" w:cs="Arial"/>
              </w:rPr>
              <w:t>16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D924FF" w14:textId="40DE1298" w:rsidR="008D0F75" w:rsidRPr="008D0F75" w:rsidRDefault="008D0F75" w:rsidP="008D0F75">
            <w:pPr>
              <w:spacing w:after="0" w:line="240" w:lineRule="auto"/>
              <w:rPr>
                <w:rFonts w:ascii="Arial" w:eastAsia="Aptos" w:hAnsi="Arial" w:cs="Arial"/>
                <w:color w:val="000000" w:themeColor="text1"/>
              </w:rPr>
            </w:pPr>
            <w:r w:rsidRPr="008D0F7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- dynamiczną listę badań do opisu, na której umieszczana jest lista wyników AI, wraz z informacją czy na badaniu wykryto patologię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6D029C" w14:textId="3BAE3339" w:rsidR="008D0F75" w:rsidRPr="00D90AA4" w:rsidRDefault="008D0F75" w:rsidP="008D0F75">
            <w:pPr>
              <w:spacing w:after="0" w:line="240" w:lineRule="auto"/>
              <w:jc w:val="center"/>
              <w:rPr>
                <w:rFonts w:ascii="Arial" w:eastAsia="Aptos" w:hAnsi="Arial" w:cs="Arial"/>
                <w:color w:val="000000" w:themeColor="text1"/>
              </w:rPr>
            </w:pPr>
            <w:r w:rsidRPr="00D90AA4">
              <w:rPr>
                <w:rFonts w:ascii="Arial" w:eastAsia="Aptos" w:hAnsi="Arial" w:cs="Arial"/>
                <w:color w:val="000000" w:themeColor="text1"/>
              </w:rPr>
              <w:t>T</w:t>
            </w:r>
          </w:p>
        </w:tc>
      </w:tr>
      <w:tr w:rsidR="008D0F75" w:rsidRPr="00D90AA4" w14:paraId="54D49A21" w14:textId="77777777" w:rsidTr="003D6BF6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274C16" w14:textId="5AC391AB" w:rsidR="008D0F75" w:rsidRPr="00D90AA4" w:rsidRDefault="008D0F75" w:rsidP="008D0F75">
            <w:pPr>
              <w:spacing w:after="0"/>
              <w:jc w:val="center"/>
              <w:rPr>
                <w:rFonts w:ascii="Arial" w:eastAsia="Aptos" w:hAnsi="Arial" w:cs="Arial"/>
              </w:rPr>
            </w:pPr>
            <w:r>
              <w:rPr>
                <w:rFonts w:ascii="Arial" w:eastAsia="Aptos" w:hAnsi="Arial" w:cs="Arial"/>
              </w:rPr>
              <w:t>17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9EA669" w14:textId="227C1C86" w:rsidR="008D0F75" w:rsidRPr="008D0F75" w:rsidRDefault="008D0F75" w:rsidP="008D0F75">
            <w:pPr>
              <w:spacing w:after="0" w:line="240" w:lineRule="auto"/>
              <w:rPr>
                <w:rFonts w:ascii="Arial" w:eastAsia="Aptos" w:hAnsi="Arial" w:cs="Arial"/>
                <w:color w:val="000000" w:themeColor="text1"/>
              </w:rPr>
            </w:pPr>
            <w:r w:rsidRPr="008D0F7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Rozszerzenie istniejącego modułu opisowego RIS o funkcję PUI by w trakcie opisu badania, możliwe było wyświetlenie informacji o wykrytych patologiach i by dane te znajdowały się na stronie bieżąco wykonywanego opisu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62C962" w14:textId="24EFE46E" w:rsidR="008D0F75" w:rsidRPr="00D90AA4" w:rsidRDefault="008D0F75" w:rsidP="008D0F75">
            <w:pPr>
              <w:spacing w:after="0" w:line="240" w:lineRule="auto"/>
              <w:jc w:val="center"/>
              <w:rPr>
                <w:rFonts w:ascii="Arial" w:eastAsia="Aptos" w:hAnsi="Arial" w:cs="Arial"/>
                <w:color w:val="000000" w:themeColor="text1"/>
              </w:rPr>
            </w:pPr>
            <w:r w:rsidRPr="00D90AA4">
              <w:rPr>
                <w:rFonts w:ascii="Arial" w:eastAsia="Aptos" w:hAnsi="Arial" w:cs="Arial"/>
                <w:color w:val="000000" w:themeColor="text1"/>
              </w:rPr>
              <w:t>T</w:t>
            </w:r>
          </w:p>
        </w:tc>
      </w:tr>
      <w:tr w:rsidR="008D0F75" w:rsidRPr="00D90AA4" w14:paraId="0FD22D64" w14:textId="77777777" w:rsidTr="003D6BF6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29C28B" w14:textId="0508C288" w:rsidR="008D0F75" w:rsidRPr="00D90AA4" w:rsidRDefault="008D0F75" w:rsidP="008D0F75">
            <w:pPr>
              <w:spacing w:after="0"/>
              <w:jc w:val="center"/>
              <w:rPr>
                <w:rFonts w:ascii="Arial" w:eastAsia="Aptos" w:hAnsi="Arial" w:cs="Arial"/>
              </w:rPr>
            </w:pPr>
            <w:r>
              <w:rPr>
                <w:rFonts w:ascii="Arial" w:eastAsia="Aptos" w:hAnsi="Arial" w:cs="Arial"/>
              </w:rPr>
              <w:t>18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19578B" w14:textId="0E5F0937" w:rsidR="008D0F75" w:rsidRPr="008D0F75" w:rsidRDefault="008D0F75" w:rsidP="008D0F75">
            <w:pPr>
              <w:spacing w:after="0" w:line="240" w:lineRule="auto"/>
              <w:rPr>
                <w:rFonts w:ascii="Arial" w:eastAsia="Aptos" w:hAnsi="Arial" w:cs="Arial"/>
                <w:color w:val="000000" w:themeColor="text1"/>
              </w:rPr>
            </w:pPr>
            <w:r w:rsidRPr="008D0F7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Rozszerzenie istniejącego modułu opisowego RIS o funkcję PUI umożliwiającą ocenę przez radiologa, czy dana analiza AI wykonana przez system PUI jest poprawna/niepoprawna/częściowo poprawna.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402B84" w14:textId="221B17D2" w:rsidR="008D0F75" w:rsidRPr="00D90AA4" w:rsidRDefault="008D0F75" w:rsidP="008D0F75">
            <w:pPr>
              <w:spacing w:after="0" w:line="240" w:lineRule="auto"/>
              <w:jc w:val="center"/>
              <w:rPr>
                <w:rFonts w:ascii="Arial" w:eastAsia="Aptos" w:hAnsi="Arial" w:cs="Arial"/>
                <w:color w:val="000000" w:themeColor="text1"/>
              </w:rPr>
            </w:pPr>
            <w:r w:rsidRPr="00D90AA4">
              <w:rPr>
                <w:rFonts w:ascii="Arial" w:eastAsia="Aptos" w:hAnsi="Arial" w:cs="Arial"/>
                <w:color w:val="000000" w:themeColor="text1"/>
              </w:rPr>
              <w:t>T</w:t>
            </w:r>
          </w:p>
        </w:tc>
      </w:tr>
      <w:tr w:rsidR="008D0F75" w:rsidRPr="00D90AA4" w14:paraId="7532FCDB" w14:textId="77777777" w:rsidTr="003D6BF6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23FEEB" w14:textId="2E8C4292" w:rsidR="008D0F75" w:rsidRPr="00D90AA4" w:rsidRDefault="008D0F75" w:rsidP="008D0F75">
            <w:pPr>
              <w:spacing w:after="0"/>
              <w:jc w:val="center"/>
              <w:rPr>
                <w:rFonts w:ascii="Arial" w:eastAsia="Aptos" w:hAnsi="Arial" w:cs="Arial"/>
              </w:rPr>
            </w:pPr>
            <w:r>
              <w:rPr>
                <w:rFonts w:ascii="Arial" w:eastAsia="Aptos" w:hAnsi="Arial" w:cs="Arial"/>
              </w:rPr>
              <w:t>19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F72994" w14:textId="6EF12FDC" w:rsidR="008D0F75" w:rsidRPr="008D0F75" w:rsidRDefault="008D0F75" w:rsidP="008D0F75">
            <w:pPr>
              <w:spacing w:after="0" w:line="240" w:lineRule="auto"/>
              <w:rPr>
                <w:rFonts w:ascii="Arial" w:eastAsia="Aptos" w:hAnsi="Arial" w:cs="Arial"/>
                <w:color w:val="000000" w:themeColor="text1"/>
              </w:rPr>
            </w:pPr>
            <w:r w:rsidRPr="008D0F7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Monitoring systemu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02F30C" w14:textId="38DA93B4" w:rsidR="008D0F75" w:rsidRPr="00D90AA4" w:rsidRDefault="008D0F75" w:rsidP="008D0F75">
            <w:pPr>
              <w:spacing w:after="0" w:line="240" w:lineRule="auto"/>
              <w:jc w:val="center"/>
              <w:rPr>
                <w:rFonts w:ascii="Arial" w:eastAsia="Aptos" w:hAnsi="Arial" w:cs="Arial"/>
                <w:color w:val="000000" w:themeColor="text1"/>
              </w:rPr>
            </w:pPr>
          </w:p>
        </w:tc>
      </w:tr>
      <w:tr w:rsidR="008D0F75" w:rsidRPr="00D90AA4" w14:paraId="2BCDB87F" w14:textId="77777777" w:rsidTr="003D6BF6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1B542C" w14:textId="709EC2D2" w:rsidR="008D0F75" w:rsidRPr="00D90AA4" w:rsidRDefault="008D0F75" w:rsidP="008D0F75">
            <w:pPr>
              <w:spacing w:after="0"/>
              <w:jc w:val="center"/>
              <w:rPr>
                <w:rFonts w:ascii="Arial" w:eastAsia="Aptos" w:hAnsi="Arial" w:cs="Arial"/>
              </w:rPr>
            </w:pPr>
            <w:r>
              <w:rPr>
                <w:rFonts w:ascii="Arial" w:eastAsia="Aptos" w:hAnsi="Arial" w:cs="Arial"/>
              </w:rPr>
              <w:t>20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78E423" w14:textId="35C6038F" w:rsidR="008D0F75" w:rsidRPr="008D0F75" w:rsidRDefault="008D0F75" w:rsidP="008D0F75">
            <w:pPr>
              <w:spacing w:after="0" w:line="240" w:lineRule="auto"/>
              <w:rPr>
                <w:rFonts w:ascii="Arial" w:eastAsia="Aptos" w:hAnsi="Arial" w:cs="Arial"/>
                <w:color w:val="000000" w:themeColor="text1"/>
              </w:rPr>
            </w:pPr>
            <w:r w:rsidRPr="008D0F7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System jest monitorowany przez otwarte rozwiązanie typu zabbix lub prometheus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D50FD7" w14:textId="79F47212" w:rsidR="008D0F75" w:rsidRPr="00D90AA4" w:rsidRDefault="008D0F75" w:rsidP="008D0F75">
            <w:pPr>
              <w:spacing w:after="0" w:line="240" w:lineRule="auto"/>
              <w:jc w:val="center"/>
              <w:rPr>
                <w:rFonts w:ascii="Arial" w:eastAsia="Aptos" w:hAnsi="Arial" w:cs="Arial"/>
                <w:color w:val="000000" w:themeColor="text1"/>
              </w:rPr>
            </w:pPr>
            <w:r w:rsidRPr="00D90AA4">
              <w:rPr>
                <w:rFonts w:ascii="Arial" w:eastAsia="Aptos" w:hAnsi="Arial" w:cs="Arial"/>
                <w:color w:val="000000" w:themeColor="text1"/>
              </w:rPr>
              <w:t>T</w:t>
            </w:r>
          </w:p>
        </w:tc>
      </w:tr>
      <w:tr w:rsidR="008D0F75" w:rsidRPr="00D90AA4" w14:paraId="2E6A5457" w14:textId="77777777" w:rsidTr="003D6BF6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2BB0B0" w14:textId="70402840" w:rsidR="008D0F75" w:rsidRPr="00D90AA4" w:rsidRDefault="008D0F75" w:rsidP="008D0F75">
            <w:pPr>
              <w:spacing w:after="0"/>
              <w:jc w:val="center"/>
              <w:rPr>
                <w:rFonts w:ascii="Arial" w:eastAsia="Aptos" w:hAnsi="Arial" w:cs="Arial"/>
              </w:rPr>
            </w:pPr>
            <w:r>
              <w:rPr>
                <w:rFonts w:ascii="Arial" w:eastAsia="Aptos" w:hAnsi="Arial" w:cs="Arial"/>
              </w:rPr>
              <w:t>21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260D87" w14:textId="08834983" w:rsidR="008D0F75" w:rsidRPr="008D0F75" w:rsidRDefault="008D0F75" w:rsidP="008D0F75">
            <w:pPr>
              <w:spacing w:after="0" w:line="240" w:lineRule="auto"/>
              <w:rPr>
                <w:rFonts w:ascii="Arial" w:eastAsia="Aptos" w:hAnsi="Arial" w:cs="Arial"/>
                <w:color w:val="000000" w:themeColor="text1"/>
              </w:rPr>
            </w:pPr>
            <w:r w:rsidRPr="008D0F7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System monitoruje stan systemu minimalnie w zakresie: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E1D9B8" w14:textId="427D8832" w:rsidR="008D0F75" w:rsidRPr="00D90AA4" w:rsidRDefault="008D0F75" w:rsidP="008D0F75">
            <w:pPr>
              <w:spacing w:after="0" w:line="240" w:lineRule="auto"/>
              <w:jc w:val="center"/>
              <w:rPr>
                <w:rFonts w:ascii="Arial" w:eastAsia="Aptos" w:hAnsi="Arial" w:cs="Arial"/>
                <w:color w:val="000000" w:themeColor="text1"/>
              </w:rPr>
            </w:pPr>
            <w:r>
              <w:rPr>
                <w:rFonts w:ascii="Arial" w:eastAsia="Aptos" w:hAnsi="Arial" w:cs="Arial"/>
                <w:color w:val="000000" w:themeColor="text1"/>
              </w:rPr>
              <w:t>T</w:t>
            </w:r>
          </w:p>
        </w:tc>
      </w:tr>
      <w:tr w:rsidR="008D0F75" w:rsidRPr="00D90AA4" w14:paraId="53ABC39D" w14:textId="77777777" w:rsidTr="003D6BF6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52D273" w14:textId="2206B519" w:rsidR="008D0F75" w:rsidRPr="00D90AA4" w:rsidRDefault="008D0F75" w:rsidP="008D0F75">
            <w:pPr>
              <w:spacing w:after="0"/>
              <w:jc w:val="center"/>
              <w:rPr>
                <w:rFonts w:ascii="Arial" w:eastAsia="Aptos" w:hAnsi="Arial" w:cs="Arial"/>
              </w:rPr>
            </w:pPr>
            <w:r>
              <w:rPr>
                <w:rFonts w:ascii="Arial" w:eastAsia="Aptos" w:hAnsi="Arial" w:cs="Arial"/>
              </w:rPr>
              <w:t>22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605BB8" w14:textId="2FA7E1C9" w:rsidR="008D0F75" w:rsidRPr="008D0F75" w:rsidRDefault="008D0F75" w:rsidP="008D0F75">
            <w:pPr>
              <w:spacing w:after="0" w:line="240" w:lineRule="auto"/>
              <w:rPr>
                <w:rFonts w:ascii="Arial" w:eastAsia="Aptos" w:hAnsi="Arial" w:cs="Arial"/>
                <w:color w:val="000000" w:themeColor="text1"/>
              </w:rPr>
            </w:pPr>
            <w:r w:rsidRPr="008D0F7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 obciążenia poszczególnych systemów CPU, Pamięć, GPU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AB88CB" w14:textId="31C903F1" w:rsidR="008D0F75" w:rsidRPr="00D90AA4" w:rsidRDefault="008D0F75" w:rsidP="008D0F75">
            <w:pPr>
              <w:spacing w:after="0" w:line="240" w:lineRule="auto"/>
              <w:jc w:val="center"/>
              <w:rPr>
                <w:rFonts w:ascii="Arial" w:eastAsia="Aptos" w:hAnsi="Arial" w:cs="Arial"/>
                <w:color w:val="000000" w:themeColor="text1"/>
              </w:rPr>
            </w:pPr>
            <w:r w:rsidRPr="00D90AA4">
              <w:rPr>
                <w:rFonts w:ascii="Arial" w:eastAsia="Aptos" w:hAnsi="Arial" w:cs="Arial"/>
                <w:color w:val="000000" w:themeColor="text1"/>
              </w:rPr>
              <w:t>T</w:t>
            </w:r>
          </w:p>
        </w:tc>
      </w:tr>
      <w:tr w:rsidR="008D0F75" w:rsidRPr="00D90AA4" w14:paraId="2CCE9684" w14:textId="77777777" w:rsidTr="003D6BF6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7C3F24" w14:textId="191D4D68" w:rsidR="008D0F75" w:rsidRPr="00D90AA4" w:rsidRDefault="008D0F75" w:rsidP="008D0F75">
            <w:pPr>
              <w:spacing w:after="0"/>
              <w:jc w:val="center"/>
              <w:rPr>
                <w:rFonts w:ascii="Arial" w:eastAsia="Aptos" w:hAnsi="Arial" w:cs="Arial"/>
              </w:rPr>
            </w:pPr>
            <w:r>
              <w:rPr>
                <w:rFonts w:ascii="Arial" w:eastAsia="Aptos" w:hAnsi="Arial" w:cs="Arial"/>
              </w:rPr>
              <w:t>23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8F3180" w14:textId="568DA287" w:rsidR="008D0F75" w:rsidRPr="008D0F75" w:rsidRDefault="008D0F75" w:rsidP="008D0F75">
            <w:pPr>
              <w:spacing w:after="0" w:line="240" w:lineRule="auto"/>
              <w:rPr>
                <w:rFonts w:ascii="Arial" w:eastAsia="Aptos" w:hAnsi="Arial" w:cs="Arial"/>
                <w:color w:val="000000" w:themeColor="text1"/>
              </w:rPr>
            </w:pPr>
            <w:r w:rsidRPr="008D0F7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 obciążenia IOPS systemów dyskowych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6AEB37" w14:textId="231C5709" w:rsidR="008D0F75" w:rsidRPr="00D90AA4" w:rsidRDefault="008D0F75" w:rsidP="008D0F75">
            <w:pPr>
              <w:spacing w:after="0" w:line="240" w:lineRule="auto"/>
              <w:jc w:val="center"/>
              <w:rPr>
                <w:rFonts w:ascii="Arial" w:eastAsia="Aptos" w:hAnsi="Arial" w:cs="Arial"/>
                <w:color w:val="000000" w:themeColor="text1"/>
              </w:rPr>
            </w:pPr>
            <w:r w:rsidRPr="00D90AA4">
              <w:rPr>
                <w:rFonts w:ascii="Arial" w:eastAsia="Aptos" w:hAnsi="Arial" w:cs="Arial"/>
                <w:color w:val="000000" w:themeColor="text1"/>
              </w:rPr>
              <w:t>T</w:t>
            </w:r>
          </w:p>
        </w:tc>
      </w:tr>
      <w:tr w:rsidR="008D0F75" w:rsidRPr="00D90AA4" w14:paraId="344E4BA3" w14:textId="77777777" w:rsidTr="003D6BF6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711169" w14:textId="744CECCD" w:rsidR="008D0F75" w:rsidRPr="00D90AA4" w:rsidRDefault="008D0F75" w:rsidP="008D0F75">
            <w:pPr>
              <w:spacing w:after="0"/>
              <w:jc w:val="center"/>
              <w:rPr>
                <w:rFonts w:ascii="Arial" w:eastAsia="Aptos" w:hAnsi="Arial" w:cs="Arial"/>
              </w:rPr>
            </w:pPr>
            <w:r>
              <w:rPr>
                <w:rFonts w:ascii="Arial" w:eastAsia="Aptos" w:hAnsi="Arial" w:cs="Arial"/>
              </w:rPr>
              <w:t>24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B5993F" w14:textId="12A0EBF6" w:rsidR="008D0F75" w:rsidRPr="008D0F75" w:rsidRDefault="008D0F75" w:rsidP="008D0F75">
            <w:pPr>
              <w:spacing w:after="0" w:line="240" w:lineRule="auto"/>
              <w:rPr>
                <w:rFonts w:ascii="Arial" w:eastAsia="Aptos" w:hAnsi="Arial" w:cs="Arial"/>
                <w:color w:val="000000" w:themeColor="text1"/>
              </w:rPr>
            </w:pPr>
            <w:r w:rsidRPr="008D0F7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 stanu RAID macierzy dyskowych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C4F742" w14:textId="1143A9FF" w:rsidR="008D0F75" w:rsidRPr="00D90AA4" w:rsidRDefault="008D0F75" w:rsidP="008D0F75">
            <w:pPr>
              <w:spacing w:after="0" w:line="240" w:lineRule="auto"/>
              <w:jc w:val="center"/>
              <w:rPr>
                <w:rFonts w:ascii="Arial" w:eastAsia="Aptos" w:hAnsi="Arial" w:cs="Arial"/>
                <w:color w:val="000000" w:themeColor="text1"/>
              </w:rPr>
            </w:pPr>
            <w:r w:rsidRPr="00D90AA4">
              <w:rPr>
                <w:rFonts w:ascii="Arial" w:eastAsia="Aptos" w:hAnsi="Arial" w:cs="Arial"/>
                <w:color w:val="000000" w:themeColor="text1"/>
              </w:rPr>
              <w:t>T</w:t>
            </w:r>
          </w:p>
        </w:tc>
      </w:tr>
      <w:tr w:rsidR="008D0F75" w:rsidRPr="00D90AA4" w14:paraId="64C5BCD2" w14:textId="77777777" w:rsidTr="003D6BF6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B86995" w14:textId="23D1FB6D" w:rsidR="008D0F75" w:rsidRPr="00D90AA4" w:rsidRDefault="008D0F75" w:rsidP="008D0F75">
            <w:pPr>
              <w:spacing w:after="0"/>
              <w:jc w:val="center"/>
              <w:rPr>
                <w:rFonts w:ascii="Arial" w:eastAsia="Aptos" w:hAnsi="Arial" w:cs="Arial"/>
              </w:rPr>
            </w:pPr>
            <w:r>
              <w:rPr>
                <w:rFonts w:ascii="Arial" w:eastAsia="Aptos" w:hAnsi="Arial" w:cs="Arial"/>
              </w:rPr>
              <w:t>25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B749E7" w14:textId="42890AD1" w:rsidR="008D0F75" w:rsidRPr="008D0F75" w:rsidRDefault="008D0F75" w:rsidP="008D0F75">
            <w:pPr>
              <w:spacing w:after="0" w:line="240" w:lineRule="auto"/>
              <w:rPr>
                <w:rFonts w:ascii="Arial" w:eastAsia="Aptos" w:hAnsi="Arial" w:cs="Arial"/>
                <w:color w:val="000000" w:themeColor="text1"/>
              </w:rPr>
            </w:pPr>
            <w:r w:rsidRPr="008D0F7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 obciążenia połączenia sieciowego systemów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9AF56A" w14:textId="6BDD582D" w:rsidR="008D0F75" w:rsidRPr="00D90AA4" w:rsidRDefault="008D0F75" w:rsidP="008D0F75">
            <w:pPr>
              <w:spacing w:after="0" w:line="240" w:lineRule="auto"/>
              <w:jc w:val="center"/>
              <w:rPr>
                <w:rFonts w:ascii="Arial" w:eastAsia="Aptos" w:hAnsi="Arial" w:cs="Arial"/>
                <w:color w:val="000000" w:themeColor="text1"/>
              </w:rPr>
            </w:pPr>
            <w:r w:rsidRPr="00D90AA4">
              <w:rPr>
                <w:rFonts w:ascii="Arial" w:eastAsia="Aptos" w:hAnsi="Arial" w:cs="Arial"/>
                <w:color w:val="000000" w:themeColor="text1"/>
              </w:rPr>
              <w:t>T</w:t>
            </w:r>
          </w:p>
        </w:tc>
      </w:tr>
      <w:tr w:rsidR="008D0F75" w:rsidRPr="00D90AA4" w14:paraId="762CCFD9" w14:textId="77777777" w:rsidTr="003D6BF6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E9B1EA" w14:textId="33B0EDF1" w:rsidR="008D0F75" w:rsidRPr="00D90AA4" w:rsidRDefault="008D0F75" w:rsidP="008D0F75">
            <w:pPr>
              <w:spacing w:after="0"/>
              <w:jc w:val="center"/>
              <w:rPr>
                <w:rFonts w:ascii="Arial" w:eastAsia="Aptos" w:hAnsi="Arial" w:cs="Arial"/>
              </w:rPr>
            </w:pPr>
            <w:r>
              <w:rPr>
                <w:rFonts w:ascii="Arial" w:eastAsia="Aptos" w:hAnsi="Arial" w:cs="Arial"/>
              </w:rPr>
              <w:t>26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5B0784" w14:textId="1E70D496" w:rsidR="008D0F75" w:rsidRPr="008D0F75" w:rsidRDefault="008D0F75" w:rsidP="008D0F75">
            <w:pPr>
              <w:spacing w:after="0" w:line="240" w:lineRule="auto"/>
              <w:rPr>
                <w:rFonts w:ascii="Arial" w:eastAsia="Aptos" w:hAnsi="Arial" w:cs="Arial"/>
                <w:color w:val="000000" w:themeColor="text1"/>
              </w:rPr>
            </w:pPr>
            <w:r w:rsidRPr="008D0F7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 stanu wszystkich serwisów VNA / RIS / Dystrybucja Obrazów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3C44EB" w14:textId="258CAD8F" w:rsidR="008D0F75" w:rsidRPr="00D90AA4" w:rsidRDefault="008D0F75" w:rsidP="008D0F75">
            <w:pPr>
              <w:spacing w:after="0" w:line="240" w:lineRule="auto"/>
              <w:jc w:val="center"/>
              <w:rPr>
                <w:rFonts w:ascii="Arial" w:eastAsia="Aptos" w:hAnsi="Arial" w:cs="Arial"/>
                <w:color w:val="000000" w:themeColor="text1"/>
              </w:rPr>
            </w:pPr>
            <w:r w:rsidRPr="00D90AA4">
              <w:rPr>
                <w:rFonts w:ascii="Arial" w:eastAsia="Aptos" w:hAnsi="Arial" w:cs="Arial"/>
                <w:color w:val="000000" w:themeColor="text1"/>
              </w:rPr>
              <w:t>T</w:t>
            </w:r>
          </w:p>
        </w:tc>
      </w:tr>
      <w:tr w:rsidR="008D0F75" w:rsidRPr="00D90AA4" w14:paraId="0EC43A47" w14:textId="77777777" w:rsidTr="003D6BF6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2EA800" w14:textId="443CAE7F" w:rsidR="008D0F75" w:rsidRPr="00D90AA4" w:rsidRDefault="008D0F75" w:rsidP="008D0F75">
            <w:pPr>
              <w:spacing w:after="0"/>
              <w:jc w:val="center"/>
              <w:rPr>
                <w:rFonts w:ascii="Arial" w:eastAsia="Aptos" w:hAnsi="Arial" w:cs="Arial"/>
              </w:rPr>
            </w:pPr>
            <w:r>
              <w:rPr>
                <w:rFonts w:ascii="Arial" w:eastAsia="Aptos" w:hAnsi="Arial" w:cs="Arial"/>
              </w:rPr>
              <w:t>27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EFDEB2" w14:textId="69983E1B" w:rsidR="008D0F75" w:rsidRPr="008D0F75" w:rsidRDefault="008D0F75" w:rsidP="008D0F75">
            <w:pPr>
              <w:spacing w:after="0" w:line="240" w:lineRule="auto"/>
              <w:rPr>
                <w:rFonts w:ascii="Arial" w:eastAsia="Aptos" w:hAnsi="Arial" w:cs="Arial"/>
                <w:color w:val="000000" w:themeColor="text1"/>
              </w:rPr>
            </w:pPr>
            <w:r w:rsidRPr="008D0F7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 stanu backupu danych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3F0C35" w14:textId="20EB207E" w:rsidR="008D0F75" w:rsidRPr="00D90AA4" w:rsidRDefault="008D0F75" w:rsidP="008D0F75">
            <w:pPr>
              <w:spacing w:after="0" w:line="240" w:lineRule="auto"/>
              <w:jc w:val="center"/>
              <w:rPr>
                <w:rFonts w:ascii="Arial" w:eastAsia="Aptos" w:hAnsi="Arial" w:cs="Arial"/>
                <w:color w:val="000000" w:themeColor="text1"/>
              </w:rPr>
            </w:pPr>
            <w:r w:rsidRPr="00D90AA4">
              <w:rPr>
                <w:rFonts w:ascii="Arial" w:eastAsia="Aptos" w:hAnsi="Arial" w:cs="Arial"/>
                <w:color w:val="000000" w:themeColor="text1"/>
              </w:rPr>
              <w:t>T</w:t>
            </w:r>
          </w:p>
        </w:tc>
      </w:tr>
      <w:tr w:rsidR="008D0F75" w:rsidRPr="00D90AA4" w14:paraId="6D568FF4" w14:textId="77777777" w:rsidTr="003D6BF6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FC745C" w14:textId="64D73184" w:rsidR="008D0F75" w:rsidRPr="00D90AA4" w:rsidRDefault="008D0F75" w:rsidP="008D0F75">
            <w:pPr>
              <w:spacing w:after="0"/>
              <w:jc w:val="center"/>
              <w:rPr>
                <w:rFonts w:ascii="Arial" w:eastAsia="Aptos" w:hAnsi="Arial" w:cs="Arial"/>
              </w:rPr>
            </w:pPr>
            <w:r>
              <w:rPr>
                <w:rFonts w:ascii="Arial" w:eastAsia="Aptos" w:hAnsi="Arial" w:cs="Arial"/>
              </w:rPr>
              <w:t>28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08BA9A" w14:textId="109373D1" w:rsidR="008D0F75" w:rsidRPr="008D0F75" w:rsidRDefault="008D0F75" w:rsidP="008D0F75">
            <w:pPr>
              <w:spacing w:after="0" w:line="240" w:lineRule="auto"/>
              <w:rPr>
                <w:rFonts w:ascii="Arial" w:eastAsia="Aptos" w:hAnsi="Arial" w:cs="Arial"/>
                <w:color w:val="000000" w:themeColor="text1"/>
              </w:rPr>
            </w:pPr>
            <w:r w:rsidRPr="008D0F7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Integracja z PUI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EB5CDD" w14:textId="11BE92B4" w:rsidR="008D0F75" w:rsidRPr="00D90AA4" w:rsidRDefault="008D0F75" w:rsidP="008D0F75">
            <w:pPr>
              <w:spacing w:after="0" w:line="240" w:lineRule="auto"/>
              <w:jc w:val="center"/>
              <w:rPr>
                <w:rFonts w:ascii="Arial" w:eastAsia="Aptos" w:hAnsi="Arial" w:cs="Arial"/>
                <w:color w:val="000000" w:themeColor="text1"/>
              </w:rPr>
            </w:pPr>
          </w:p>
        </w:tc>
      </w:tr>
      <w:tr w:rsidR="008D0F75" w:rsidRPr="00D90AA4" w14:paraId="4DF77D93" w14:textId="77777777" w:rsidTr="003D6BF6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DD85A5" w14:textId="69618FAA" w:rsidR="008D0F75" w:rsidRPr="00D90AA4" w:rsidRDefault="008D0F75" w:rsidP="008D0F75">
            <w:pPr>
              <w:spacing w:after="0"/>
              <w:jc w:val="center"/>
              <w:rPr>
                <w:rFonts w:ascii="Arial" w:eastAsia="Aptos" w:hAnsi="Arial" w:cs="Arial"/>
              </w:rPr>
            </w:pPr>
            <w:r>
              <w:rPr>
                <w:rFonts w:ascii="Arial" w:eastAsia="Aptos" w:hAnsi="Arial" w:cs="Arial"/>
              </w:rPr>
              <w:lastRenderedPageBreak/>
              <w:t>29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5CC41D" w14:textId="03CEE2E2" w:rsidR="008D0F75" w:rsidRPr="008D0F75" w:rsidRDefault="008D0F75" w:rsidP="008D0F75">
            <w:pPr>
              <w:spacing w:after="0" w:line="240" w:lineRule="auto"/>
              <w:rPr>
                <w:rFonts w:ascii="Arial" w:eastAsia="Aptos" w:hAnsi="Arial" w:cs="Arial"/>
                <w:color w:val="000000" w:themeColor="text1"/>
              </w:rPr>
            </w:pPr>
            <w:r w:rsidRPr="008D0F7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Podłączenie systemu do serwisu PUI nastąpi w czasie do 60 dni od ogłoszenia gotowości CEZ.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DC56B8" w14:textId="7542C5E9" w:rsidR="008D0F75" w:rsidRPr="00D90AA4" w:rsidRDefault="008D0F75" w:rsidP="008D0F75">
            <w:pPr>
              <w:spacing w:after="0" w:line="240" w:lineRule="auto"/>
              <w:jc w:val="center"/>
              <w:rPr>
                <w:rFonts w:ascii="Arial" w:eastAsia="Aptos" w:hAnsi="Arial" w:cs="Arial"/>
                <w:color w:val="000000" w:themeColor="text1"/>
              </w:rPr>
            </w:pPr>
            <w:r w:rsidRPr="00D90AA4">
              <w:rPr>
                <w:rFonts w:ascii="Arial" w:eastAsia="Aptos" w:hAnsi="Arial" w:cs="Arial"/>
                <w:color w:val="000000" w:themeColor="text1"/>
              </w:rPr>
              <w:t>T</w:t>
            </w:r>
          </w:p>
        </w:tc>
      </w:tr>
      <w:tr w:rsidR="008D0F75" w:rsidRPr="00D90AA4" w14:paraId="6C589C6E" w14:textId="77777777" w:rsidTr="003D6BF6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995B1A" w14:textId="25E03C35" w:rsidR="008D0F75" w:rsidRPr="00D90AA4" w:rsidRDefault="008D0F75" w:rsidP="008D0F75">
            <w:pPr>
              <w:spacing w:after="0"/>
              <w:jc w:val="center"/>
              <w:rPr>
                <w:rFonts w:ascii="Arial" w:eastAsia="Aptos" w:hAnsi="Arial" w:cs="Arial"/>
              </w:rPr>
            </w:pPr>
            <w:r>
              <w:rPr>
                <w:rFonts w:ascii="Arial" w:eastAsia="Aptos" w:hAnsi="Arial" w:cs="Arial"/>
              </w:rPr>
              <w:t>30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48C119" w14:textId="32E2B64B" w:rsidR="008D0F75" w:rsidRPr="008D0F75" w:rsidRDefault="008D0F75" w:rsidP="008D0F75">
            <w:pPr>
              <w:spacing w:after="0" w:line="240" w:lineRule="auto"/>
              <w:rPr>
                <w:rFonts w:ascii="Arial" w:eastAsia="Aptos" w:hAnsi="Arial" w:cs="Arial"/>
                <w:color w:val="000000" w:themeColor="text1"/>
              </w:rPr>
            </w:pPr>
            <w:r w:rsidRPr="008D0F7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Zamawiający będzie współpracował z Wykonawcą w zakresie przekazywania niezbędnych informacji, w tym terminu zgłoszenia gotowości CEZ.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24AEF3" w14:textId="1DAF6ED0" w:rsidR="008D0F75" w:rsidRPr="00D90AA4" w:rsidRDefault="008D0F75" w:rsidP="008D0F75">
            <w:pPr>
              <w:spacing w:after="0" w:line="240" w:lineRule="auto"/>
              <w:jc w:val="center"/>
              <w:rPr>
                <w:rFonts w:ascii="Arial" w:eastAsia="Aptos" w:hAnsi="Arial" w:cs="Arial"/>
                <w:color w:val="000000" w:themeColor="text1"/>
              </w:rPr>
            </w:pPr>
            <w:r w:rsidRPr="00D90AA4">
              <w:rPr>
                <w:rFonts w:ascii="Arial" w:eastAsia="Aptos" w:hAnsi="Arial" w:cs="Arial"/>
                <w:color w:val="000000" w:themeColor="text1"/>
              </w:rPr>
              <w:t>T</w:t>
            </w:r>
          </w:p>
        </w:tc>
      </w:tr>
      <w:tr w:rsidR="008D0F75" w:rsidRPr="00D90AA4" w14:paraId="1DC61C49" w14:textId="77777777" w:rsidTr="003D6BF6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76276B" w14:textId="139FD677" w:rsidR="008D0F75" w:rsidRPr="00D90AA4" w:rsidRDefault="008D0F75" w:rsidP="008D0F75">
            <w:pPr>
              <w:spacing w:after="0"/>
              <w:jc w:val="center"/>
              <w:rPr>
                <w:rFonts w:ascii="Arial" w:eastAsia="Aptos" w:hAnsi="Arial" w:cs="Arial"/>
              </w:rPr>
            </w:pPr>
            <w:r>
              <w:rPr>
                <w:rFonts w:ascii="Arial" w:eastAsia="Aptos" w:hAnsi="Arial" w:cs="Arial"/>
              </w:rPr>
              <w:t>31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D2E64C" w14:textId="3E782BF2" w:rsidR="008D0F75" w:rsidRPr="008D0F75" w:rsidRDefault="008D0F75" w:rsidP="008D0F75">
            <w:pPr>
              <w:spacing w:after="0" w:line="240" w:lineRule="auto"/>
              <w:rPr>
                <w:rFonts w:ascii="Arial" w:eastAsia="Aptos" w:hAnsi="Arial" w:cs="Arial"/>
                <w:color w:val="000000" w:themeColor="text1"/>
              </w:rPr>
            </w:pPr>
            <w:r w:rsidRPr="008D0F7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Zaoferowane rozwiązanie musi zapewniać automatyczne przesyłanie badań radiologicznych do platformy sztucznej inteligencji (PUI) wraz z kompletnymi metadanymi DICOM: grubość serii, protokoły badania, pixel spacing, informacje o zastosowaniu kontrastu oraz fazy jego podania.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D9D4D0" w14:textId="6E3ADC14" w:rsidR="008D0F75" w:rsidRPr="00D90AA4" w:rsidRDefault="008D0F75" w:rsidP="008D0F75">
            <w:pPr>
              <w:spacing w:after="0" w:line="240" w:lineRule="auto"/>
              <w:jc w:val="center"/>
              <w:rPr>
                <w:rFonts w:ascii="Arial" w:eastAsia="Aptos" w:hAnsi="Arial" w:cs="Arial"/>
                <w:color w:val="000000" w:themeColor="text1"/>
              </w:rPr>
            </w:pPr>
            <w:r w:rsidRPr="00D90AA4">
              <w:rPr>
                <w:rFonts w:ascii="Arial" w:eastAsia="Aptos" w:hAnsi="Arial" w:cs="Arial"/>
                <w:color w:val="000000" w:themeColor="text1"/>
              </w:rPr>
              <w:t>T</w:t>
            </w:r>
          </w:p>
        </w:tc>
      </w:tr>
      <w:tr w:rsidR="008D0F75" w:rsidRPr="00D90AA4" w14:paraId="7C6504D5" w14:textId="77777777" w:rsidTr="003D6BF6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CABE0E" w14:textId="11E3944F" w:rsidR="008D0F75" w:rsidRPr="00D90AA4" w:rsidRDefault="008D0F75" w:rsidP="008D0F75">
            <w:pPr>
              <w:spacing w:after="0"/>
              <w:jc w:val="center"/>
              <w:rPr>
                <w:rFonts w:ascii="Arial" w:eastAsia="Aptos" w:hAnsi="Arial" w:cs="Arial"/>
              </w:rPr>
            </w:pPr>
            <w:r>
              <w:rPr>
                <w:rFonts w:ascii="Arial" w:eastAsia="Aptos" w:hAnsi="Arial" w:cs="Arial"/>
              </w:rPr>
              <w:t>32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E9E106" w14:textId="233AAE72" w:rsidR="008D0F75" w:rsidRPr="008D0F75" w:rsidRDefault="008D0F75" w:rsidP="008D0F75">
            <w:pPr>
              <w:spacing w:after="0" w:line="240" w:lineRule="auto"/>
              <w:rPr>
                <w:rFonts w:ascii="Arial" w:eastAsia="Aptos" w:hAnsi="Arial" w:cs="Arial"/>
                <w:color w:val="000000" w:themeColor="text1"/>
              </w:rPr>
            </w:pPr>
            <w:r w:rsidRPr="008D0F7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Zaoferowane rozwiązanie wymaga automatycznej identyfikacji i transmisji wybranych serii badań na podstawie nazwy, grubości warstw oraz protokołu badania. Konieczne jest umożliwienie przeprowadzenia wskazanych analiz przez platformę AI.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6A7706" w14:textId="739F1572" w:rsidR="008D0F75" w:rsidRPr="00D90AA4" w:rsidRDefault="008D0F75" w:rsidP="008D0F75">
            <w:pPr>
              <w:spacing w:after="0" w:line="240" w:lineRule="auto"/>
              <w:jc w:val="center"/>
              <w:rPr>
                <w:rFonts w:ascii="Arial" w:eastAsia="Aptos" w:hAnsi="Arial" w:cs="Arial"/>
                <w:color w:val="000000" w:themeColor="text1"/>
              </w:rPr>
            </w:pPr>
            <w:r>
              <w:rPr>
                <w:rFonts w:ascii="Arial" w:eastAsia="Aptos" w:hAnsi="Arial" w:cs="Arial"/>
                <w:color w:val="000000" w:themeColor="text1"/>
              </w:rPr>
              <w:t>T</w:t>
            </w:r>
          </w:p>
        </w:tc>
      </w:tr>
      <w:tr w:rsidR="008D0F75" w:rsidRPr="00D90AA4" w14:paraId="7D78E001" w14:textId="77777777" w:rsidTr="003D6BF6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774F8C" w14:textId="11FCF694" w:rsidR="008D0F75" w:rsidRPr="00D90AA4" w:rsidRDefault="008D0F75" w:rsidP="008D0F75">
            <w:pPr>
              <w:spacing w:after="0"/>
              <w:jc w:val="center"/>
              <w:rPr>
                <w:rFonts w:ascii="Arial" w:eastAsia="Aptos" w:hAnsi="Arial" w:cs="Arial"/>
              </w:rPr>
            </w:pPr>
            <w:r>
              <w:rPr>
                <w:rFonts w:ascii="Arial" w:eastAsia="Aptos" w:hAnsi="Arial" w:cs="Arial"/>
              </w:rPr>
              <w:t>33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33848D" w14:textId="1D43027D" w:rsidR="008D0F75" w:rsidRPr="008D0F75" w:rsidRDefault="008D0F75" w:rsidP="008D0F75">
            <w:pPr>
              <w:spacing w:after="0" w:line="240" w:lineRule="auto"/>
              <w:rPr>
                <w:rFonts w:ascii="Arial" w:eastAsia="Aptos" w:hAnsi="Arial" w:cs="Arial"/>
                <w:color w:val="000000" w:themeColor="text1"/>
              </w:rPr>
            </w:pPr>
            <w:r w:rsidRPr="008D0F7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Zaoferowane rozwiązanie umożliwia Zamawiającemu decydować i kontrolować, które dane przesyłane do platformy PUI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70F521" w14:textId="6319E625" w:rsidR="008D0F75" w:rsidRPr="00D90AA4" w:rsidRDefault="008D0F75" w:rsidP="008D0F75">
            <w:pPr>
              <w:spacing w:after="0" w:line="240" w:lineRule="auto"/>
              <w:jc w:val="center"/>
              <w:rPr>
                <w:rFonts w:ascii="Arial" w:eastAsia="Aptos" w:hAnsi="Arial" w:cs="Arial"/>
                <w:color w:val="000000" w:themeColor="text1"/>
              </w:rPr>
            </w:pPr>
            <w:r w:rsidRPr="00D90AA4">
              <w:rPr>
                <w:rFonts w:ascii="Arial" w:eastAsia="Aptos" w:hAnsi="Arial" w:cs="Arial"/>
                <w:color w:val="000000" w:themeColor="text1"/>
              </w:rPr>
              <w:t>T</w:t>
            </w:r>
          </w:p>
        </w:tc>
      </w:tr>
      <w:tr w:rsidR="008D0F75" w:rsidRPr="00D90AA4" w14:paraId="2146EC56" w14:textId="77777777" w:rsidTr="003D6BF6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3691A8" w14:textId="0DE1D087" w:rsidR="008D0F75" w:rsidRPr="00D90AA4" w:rsidRDefault="008D0F75" w:rsidP="008D0F75">
            <w:pPr>
              <w:spacing w:after="0"/>
              <w:jc w:val="center"/>
              <w:rPr>
                <w:rFonts w:ascii="Arial" w:eastAsia="Aptos" w:hAnsi="Arial" w:cs="Arial"/>
              </w:rPr>
            </w:pPr>
            <w:r>
              <w:rPr>
                <w:rFonts w:ascii="Arial" w:eastAsia="Aptos" w:hAnsi="Arial" w:cs="Arial"/>
              </w:rPr>
              <w:t>34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7EA748" w14:textId="2EC33C4B" w:rsidR="008D0F75" w:rsidRPr="008D0F75" w:rsidRDefault="008D0F75" w:rsidP="008D0F75">
            <w:pPr>
              <w:spacing w:after="0" w:line="240" w:lineRule="auto"/>
              <w:rPr>
                <w:rFonts w:ascii="Arial" w:eastAsia="Aptos" w:hAnsi="Arial" w:cs="Arial"/>
                <w:color w:val="000000" w:themeColor="text1"/>
              </w:rPr>
            </w:pPr>
            <w:r w:rsidRPr="008D0F7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Zaoferowane rozwiązanie musi zapewniać pełną integrację obejmującą wysyłanie obrazów DICOM do PUI oraz odbiór przetworzonych danych, wyników analiz i obrazów z naniesionymi oznaczeniami patologii wykrytych przez sztuczną inteligencję.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E4596A" w14:textId="6AE97177" w:rsidR="008D0F75" w:rsidRPr="00D90AA4" w:rsidRDefault="008D0F75" w:rsidP="008D0F75">
            <w:pPr>
              <w:spacing w:after="0" w:line="240" w:lineRule="auto"/>
              <w:jc w:val="center"/>
              <w:rPr>
                <w:rFonts w:ascii="Arial" w:eastAsia="Aptos" w:hAnsi="Arial" w:cs="Arial"/>
                <w:color w:val="000000" w:themeColor="text1"/>
              </w:rPr>
            </w:pPr>
            <w:r w:rsidRPr="00D90AA4">
              <w:rPr>
                <w:rFonts w:ascii="Arial" w:eastAsia="Aptos" w:hAnsi="Arial" w:cs="Arial"/>
                <w:color w:val="000000" w:themeColor="text1"/>
              </w:rPr>
              <w:t>T</w:t>
            </w:r>
          </w:p>
        </w:tc>
      </w:tr>
      <w:tr w:rsidR="008D0F75" w:rsidRPr="00D90AA4" w14:paraId="4894AF13" w14:textId="77777777" w:rsidTr="003D6BF6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E554E4" w14:textId="287AECA4" w:rsidR="008D0F75" w:rsidRPr="00D90AA4" w:rsidRDefault="008D0F75" w:rsidP="008D0F75">
            <w:pPr>
              <w:spacing w:after="0"/>
              <w:jc w:val="center"/>
              <w:rPr>
                <w:rFonts w:ascii="Arial" w:eastAsia="Aptos" w:hAnsi="Arial" w:cs="Arial"/>
              </w:rPr>
            </w:pPr>
            <w:r>
              <w:rPr>
                <w:rFonts w:ascii="Arial" w:eastAsia="Aptos" w:hAnsi="Arial" w:cs="Arial"/>
              </w:rPr>
              <w:t>35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F68AC4" w14:textId="12ECDCA5" w:rsidR="008D0F75" w:rsidRPr="008D0F75" w:rsidRDefault="008D0F75" w:rsidP="008D0F75">
            <w:pPr>
              <w:spacing w:after="0" w:line="240" w:lineRule="auto"/>
              <w:rPr>
                <w:rFonts w:ascii="Arial" w:eastAsia="Aptos" w:hAnsi="Arial" w:cs="Arial"/>
                <w:color w:val="000000" w:themeColor="text1"/>
              </w:rPr>
            </w:pPr>
            <w:r w:rsidRPr="008D0F7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Zaoferowane rozwiązanie musi zawierać mechanizmy zabezpieczające przed błędnym przypisaniem obrazów podczas przełączania badań między pacjentami. Obowiązkowe jest zapewnienie pełnej integralności danych pacjenta w całym procesie diagnostycznym.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36562D" w14:textId="18B2C1C4" w:rsidR="008D0F75" w:rsidRPr="00D90AA4" w:rsidRDefault="008D0F75" w:rsidP="008D0F75">
            <w:pPr>
              <w:spacing w:after="0" w:line="240" w:lineRule="auto"/>
              <w:jc w:val="center"/>
              <w:rPr>
                <w:rFonts w:ascii="Arial" w:eastAsia="Aptos" w:hAnsi="Arial" w:cs="Arial"/>
                <w:color w:val="000000" w:themeColor="text1"/>
              </w:rPr>
            </w:pPr>
            <w:r w:rsidRPr="00D90AA4">
              <w:rPr>
                <w:rFonts w:ascii="Arial" w:eastAsia="Aptos" w:hAnsi="Arial" w:cs="Arial"/>
                <w:color w:val="000000" w:themeColor="text1"/>
              </w:rPr>
              <w:t>T</w:t>
            </w:r>
          </w:p>
        </w:tc>
      </w:tr>
      <w:tr w:rsidR="008D0F75" w:rsidRPr="00D90AA4" w14:paraId="1E0D5546" w14:textId="77777777" w:rsidTr="003D6BF6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0D449F" w14:textId="224103F1" w:rsidR="008D0F75" w:rsidRPr="00D90AA4" w:rsidRDefault="008D0F75" w:rsidP="008D0F75">
            <w:pPr>
              <w:spacing w:after="0"/>
              <w:jc w:val="center"/>
              <w:rPr>
                <w:rFonts w:ascii="Arial" w:eastAsia="Aptos" w:hAnsi="Arial" w:cs="Arial"/>
              </w:rPr>
            </w:pPr>
            <w:r>
              <w:rPr>
                <w:rFonts w:ascii="Arial" w:eastAsia="Aptos" w:hAnsi="Arial" w:cs="Arial"/>
              </w:rPr>
              <w:t>36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0E3DA3" w14:textId="23D95FCA" w:rsidR="008D0F75" w:rsidRPr="008D0F75" w:rsidRDefault="008D0F75" w:rsidP="008D0F75">
            <w:pPr>
              <w:spacing w:after="0" w:line="240" w:lineRule="auto"/>
              <w:rPr>
                <w:rFonts w:ascii="Arial" w:eastAsia="Aptos" w:hAnsi="Arial" w:cs="Arial"/>
                <w:color w:val="000000" w:themeColor="text1"/>
              </w:rPr>
            </w:pPr>
            <w:r w:rsidRPr="008D0F7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Zaoferowane rozwiązanie musi implementować system kontroli jakości umożliwiający udostępnianie wyników pacjentom (CD/DVD, portal pacjenta) po uzyskaniu akceptacji radiologa. Oznacza to że pacjent zobaczy tylko te wyniki AI przygotowane przez system PUI, które zaakceptuje radiolog.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5F60B2" w14:textId="1CC04676" w:rsidR="008D0F75" w:rsidRPr="00D90AA4" w:rsidRDefault="008D0F75" w:rsidP="008D0F75">
            <w:pPr>
              <w:spacing w:after="0" w:line="240" w:lineRule="auto"/>
              <w:jc w:val="center"/>
              <w:rPr>
                <w:rFonts w:ascii="Arial" w:eastAsia="Aptos" w:hAnsi="Arial" w:cs="Arial"/>
                <w:color w:val="000000" w:themeColor="text1"/>
              </w:rPr>
            </w:pPr>
            <w:r w:rsidRPr="00D90AA4">
              <w:rPr>
                <w:rFonts w:ascii="Arial" w:eastAsia="Aptos" w:hAnsi="Arial" w:cs="Arial"/>
                <w:color w:val="000000" w:themeColor="text1"/>
              </w:rPr>
              <w:t>T</w:t>
            </w:r>
          </w:p>
        </w:tc>
      </w:tr>
      <w:tr w:rsidR="008D0F75" w:rsidRPr="00D90AA4" w14:paraId="41A1719C" w14:textId="77777777" w:rsidTr="003D6BF6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8D1249" w14:textId="5FC0FBCB" w:rsidR="008D0F75" w:rsidRPr="00D90AA4" w:rsidRDefault="008D0F75" w:rsidP="008D0F75">
            <w:pPr>
              <w:spacing w:after="0"/>
              <w:jc w:val="center"/>
              <w:rPr>
                <w:rFonts w:ascii="Arial" w:eastAsia="Aptos" w:hAnsi="Arial" w:cs="Arial"/>
              </w:rPr>
            </w:pPr>
            <w:r>
              <w:rPr>
                <w:rFonts w:ascii="Arial" w:eastAsia="Aptos" w:hAnsi="Arial" w:cs="Arial"/>
              </w:rPr>
              <w:t>37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03224F" w14:textId="653C848C" w:rsidR="008D0F75" w:rsidRPr="008D0F75" w:rsidRDefault="008D0F75" w:rsidP="008D0F75">
            <w:pPr>
              <w:spacing w:after="0" w:line="240" w:lineRule="auto"/>
              <w:rPr>
                <w:rFonts w:ascii="Arial" w:eastAsia="Aptos" w:hAnsi="Arial" w:cs="Arial"/>
                <w:color w:val="000000" w:themeColor="text1"/>
              </w:rPr>
            </w:pPr>
            <w:r w:rsidRPr="008D0F7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System musi zapewniać pełną kontrolę nad zawartością udostępnianych materiałów.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47F57B" w14:textId="175BD092" w:rsidR="008D0F75" w:rsidRPr="00D90AA4" w:rsidRDefault="008D0F75" w:rsidP="008D0F75">
            <w:pPr>
              <w:spacing w:after="0" w:line="240" w:lineRule="auto"/>
              <w:jc w:val="center"/>
              <w:rPr>
                <w:rFonts w:ascii="Arial" w:eastAsia="Aptos" w:hAnsi="Arial" w:cs="Arial"/>
                <w:color w:val="000000" w:themeColor="text1"/>
              </w:rPr>
            </w:pPr>
            <w:r w:rsidRPr="00D90AA4">
              <w:rPr>
                <w:rFonts w:ascii="Arial" w:eastAsia="Aptos" w:hAnsi="Arial" w:cs="Arial"/>
                <w:color w:val="000000" w:themeColor="text1"/>
              </w:rPr>
              <w:t>T</w:t>
            </w:r>
          </w:p>
        </w:tc>
      </w:tr>
      <w:tr w:rsidR="008D0F75" w:rsidRPr="00D90AA4" w14:paraId="7E10F5E9" w14:textId="77777777" w:rsidTr="003D6BF6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90464F" w14:textId="5742FE3E" w:rsidR="008D0F75" w:rsidRPr="00D90AA4" w:rsidRDefault="008D0F75" w:rsidP="008D0F75">
            <w:pPr>
              <w:spacing w:after="0"/>
              <w:jc w:val="center"/>
              <w:rPr>
                <w:rFonts w:ascii="Arial" w:eastAsia="Aptos" w:hAnsi="Arial" w:cs="Arial"/>
              </w:rPr>
            </w:pPr>
            <w:r>
              <w:rPr>
                <w:rFonts w:ascii="Arial" w:eastAsia="Aptos" w:hAnsi="Arial" w:cs="Arial"/>
              </w:rPr>
              <w:t>38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E64054" w14:textId="5DB5E997" w:rsidR="008D0F75" w:rsidRPr="008D0F75" w:rsidRDefault="008D0F75" w:rsidP="008D0F75">
            <w:pPr>
              <w:spacing w:after="0" w:line="240" w:lineRule="auto"/>
              <w:rPr>
                <w:rFonts w:ascii="Arial" w:eastAsia="Aptos" w:hAnsi="Arial" w:cs="Arial"/>
                <w:color w:val="000000" w:themeColor="text1"/>
              </w:rPr>
            </w:pPr>
            <w:r w:rsidRPr="008D0F7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Zaoferowane rozwiązanie wymaga konfigurowalnej integracji z platformami teleradiologicznymi. Konieczna jest możliwość precyzyjnego określania elementów badań oraz wyników analiz AI udostępnianych w ramach konsultacji zdalnych.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3ECB7B" w14:textId="385D3141" w:rsidR="008D0F75" w:rsidRPr="00D90AA4" w:rsidRDefault="008D0F75" w:rsidP="008D0F75">
            <w:pPr>
              <w:spacing w:after="0" w:line="240" w:lineRule="auto"/>
              <w:jc w:val="center"/>
              <w:rPr>
                <w:rFonts w:ascii="Arial" w:eastAsia="Aptos" w:hAnsi="Arial" w:cs="Arial"/>
                <w:color w:val="000000" w:themeColor="text1"/>
              </w:rPr>
            </w:pPr>
            <w:r w:rsidRPr="00D90AA4">
              <w:rPr>
                <w:rFonts w:ascii="Arial" w:eastAsia="Aptos" w:hAnsi="Arial" w:cs="Arial"/>
                <w:color w:val="000000" w:themeColor="text1"/>
              </w:rPr>
              <w:t>T</w:t>
            </w:r>
          </w:p>
        </w:tc>
      </w:tr>
      <w:tr w:rsidR="008D0F75" w:rsidRPr="00D90AA4" w14:paraId="02A5F326" w14:textId="77777777" w:rsidTr="003D6BF6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B6EFBE" w14:textId="399FA0CC" w:rsidR="008D0F75" w:rsidRPr="00D90AA4" w:rsidRDefault="008D0F75" w:rsidP="008D0F75">
            <w:pPr>
              <w:spacing w:after="0"/>
              <w:jc w:val="center"/>
              <w:rPr>
                <w:rFonts w:ascii="Arial" w:eastAsia="Aptos" w:hAnsi="Arial" w:cs="Arial"/>
              </w:rPr>
            </w:pPr>
            <w:r>
              <w:rPr>
                <w:rFonts w:ascii="Arial" w:eastAsia="Aptos" w:hAnsi="Arial" w:cs="Arial"/>
              </w:rPr>
              <w:t>39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182EDA" w14:textId="26CF33ED" w:rsidR="008D0F75" w:rsidRPr="008D0F75" w:rsidRDefault="008D0F75" w:rsidP="008D0F75">
            <w:pPr>
              <w:spacing w:after="0" w:line="240" w:lineRule="auto"/>
              <w:rPr>
                <w:rFonts w:ascii="Arial" w:eastAsia="Aptos" w:hAnsi="Arial" w:cs="Arial"/>
                <w:color w:val="000000" w:themeColor="text1"/>
              </w:rPr>
            </w:pPr>
            <w:r w:rsidRPr="008D0F7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Zaoferowane rozwiązanie musi zapewniać funkcjonalność automatycznej ekstrakcji informacji z obrazów zawierających oznaczenia patologii naniesione przez PUI. System musi umożliwiać porównanie z opisami radiologów w celu zapewnienia spójności diagnostycznej.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CA5184" w14:textId="6A3757A3" w:rsidR="008D0F75" w:rsidRPr="00D90AA4" w:rsidRDefault="008D0F75" w:rsidP="008D0F75">
            <w:pPr>
              <w:spacing w:after="0" w:line="240" w:lineRule="auto"/>
              <w:jc w:val="center"/>
              <w:rPr>
                <w:rFonts w:ascii="Arial" w:eastAsia="Aptos" w:hAnsi="Arial" w:cs="Arial"/>
                <w:color w:val="000000" w:themeColor="text1"/>
              </w:rPr>
            </w:pPr>
            <w:r w:rsidRPr="00D90AA4">
              <w:rPr>
                <w:rFonts w:ascii="Arial" w:eastAsia="Aptos" w:hAnsi="Arial" w:cs="Arial"/>
                <w:color w:val="000000" w:themeColor="text1"/>
              </w:rPr>
              <w:t>T</w:t>
            </w:r>
          </w:p>
        </w:tc>
      </w:tr>
      <w:tr w:rsidR="008D0F75" w:rsidRPr="00D90AA4" w14:paraId="56561891" w14:textId="77777777" w:rsidTr="003D6BF6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6DA324" w14:textId="6472EDC2" w:rsidR="008D0F75" w:rsidRPr="00D90AA4" w:rsidRDefault="008D0F75" w:rsidP="008D0F75">
            <w:pPr>
              <w:spacing w:after="0"/>
              <w:jc w:val="center"/>
              <w:rPr>
                <w:rFonts w:ascii="Arial" w:eastAsia="Aptos" w:hAnsi="Arial" w:cs="Arial"/>
              </w:rPr>
            </w:pPr>
            <w:r>
              <w:rPr>
                <w:rFonts w:ascii="Arial" w:eastAsia="Aptos" w:hAnsi="Arial" w:cs="Arial"/>
              </w:rPr>
              <w:t>40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18679D" w14:textId="7607DE6A" w:rsidR="008D0F75" w:rsidRPr="008D0F75" w:rsidRDefault="008D0F75" w:rsidP="008D0F75">
            <w:pPr>
              <w:spacing w:after="0" w:line="240" w:lineRule="auto"/>
              <w:rPr>
                <w:rFonts w:ascii="Arial" w:eastAsia="Aptos" w:hAnsi="Arial" w:cs="Arial"/>
                <w:color w:val="000000" w:themeColor="text1"/>
              </w:rPr>
            </w:pPr>
            <w:r w:rsidRPr="008D0F7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Zaoferowane rozwiązanie musi zapewniać bezproblemową integrację informacji o patologiach wykrytych przez AI z oprogramowaniem RIS. Wymagane jest prezentowanie wyników w sposób spójny z interfejsem przeglądarki radiologicznej.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4B99C0" w14:textId="6829FDED" w:rsidR="008D0F75" w:rsidRPr="00D90AA4" w:rsidRDefault="008D0F75" w:rsidP="008D0F75">
            <w:pPr>
              <w:spacing w:after="0" w:line="240" w:lineRule="auto"/>
              <w:jc w:val="center"/>
              <w:rPr>
                <w:rFonts w:ascii="Arial" w:eastAsia="Aptos" w:hAnsi="Arial" w:cs="Arial"/>
                <w:color w:val="000000" w:themeColor="text1"/>
              </w:rPr>
            </w:pPr>
            <w:r w:rsidRPr="00D90AA4">
              <w:rPr>
                <w:rFonts w:ascii="Arial" w:eastAsia="Aptos" w:hAnsi="Arial" w:cs="Arial"/>
                <w:color w:val="000000" w:themeColor="text1"/>
              </w:rPr>
              <w:t>T</w:t>
            </w:r>
          </w:p>
        </w:tc>
      </w:tr>
      <w:tr w:rsidR="008D0F75" w:rsidRPr="00D90AA4" w14:paraId="23435AF9" w14:textId="77777777" w:rsidTr="003D6BF6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F946E5" w14:textId="3CBEC407" w:rsidR="008D0F75" w:rsidRPr="00D90AA4" w:rsidRDefault="008D0F75" w:rsidP="008D0F75">
            <w:pPr>
              <w:spacing w:after="0"/>
              <w:jc w:val="center"/>
              <w:rPr>
                <w:rFonts w:ascii="Arial" w:eastAsia="Aptos" w:hAnsi="Arial" w:cs="Arial"/>
              </w:rPr>
            </w:pPr>
            <w:r>
              <w:rPr>
                <w:rFonts w:ascii="Arial" w:eastAsia="Aptos" w:hAnsi="Arial" w:cs="Arial"/>
              </w:rPr>
              <w:t>41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219F53" w14:textId="26EC881D" w:rsidR="008D0F75" w:rsidRPr="008D0F75" w:rsidRDefault="008D0F75" w:rsidP="008D0F75">
            <w:pPr>
              <w:spacing w:after="0" w:line="240" w:lineRule="auto"/>
              <w:rPr>
                <w:rFonts w:ascii="Arial" w:eastAsia="Aptos" w:hAnsi="Arial" w:cs="Arial"/>
                <w:color w:val="000000" w:themeColor="text1"/>
              </w:rPr>
            </w:pPr>
            <w:r w:rsidRPr="008D0F7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Zaoferowane rozwiązanie wymaga wydajnej komunikacji przy równoległym przeglądaniu dużej ilości wyników. Konieczna jest obsługa wielu węzłów DICOM oraz szybkie ładowanie obrazów w przeglądarce HTML5.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EA0EB6" w14:textId="2DFF54A6" w:rsidR="008D0F75" w:rsidRPr="00D90AA4" w:rsidRDefault="008D0F75" w:rsidP="008D0F75">
            <w:pPr>
              <w:spacing w:after="0" w:line="240" w:lineRule="auto"/>
              <w:jc w:val="center"/>
              <w:rPr>
                <w:rFonts w:ascii="Arial" w:eastAsia="Aptos" w:hAnsi="Arial" w:cs="Arial"/>
                <w:color w:val="000000" w:themeColor="text1"/>
              </w:rPr>
            </w:pPr>
            <w:r w:rsidRPr="00D90AA4">
              <w:rPr>
                <w:rFonts w:ascii="Arial" w:eastAsia="Aptos" w:hAnsi="Arial" w:cs="Arial"/>
                <w:color w:val="000000" w:themeColor="text1"/>
              </w:rPr>
              <w:t>T</w:t>
            </w:r>
          </w:p>
        </w:tc>
      </w:tr>
      <w:tr w:rsidR="008D0F75" w:rsidRPr="00D90AA4" w14:paraId="73B4D747" w14:textId="77777777" w:rsidTr="003D6BF6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05C9DD" w14:textId="4554A16D" w:rsidR="008D0F75" w:rsidRPr="00D90AA4" w:rsidRDefault="008D0F75" w:rsidP="008D0F75">
            <w:pPr>
              <w:spacing w:after="0"/>
              <w:jc w:val="center"/>
              <w:rPr>
                <w:rFonts w:ascii="Arial" w:eastAsia="Aptos" w:hAnsi="Arial" w:cs="Arial"/>
              </w:rPr>
            </w:pPr>
            <w:r>
              <w:rPr>
                <w:rFonts w:ascii="Arial" w:eastAsia="Aptos" w:hAnsi="Arial" w:cs="Arial"/>
              </w:rPr>
              <w:t>42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1E0118" w14:textId="5B2E80E6" w:rsidR="008D0F75" w:rsidRPr="008D0F75" w:rsidRDefault="008D0F75" w:rsidP="008D0F75">
            <w:pPr>
              <w:spacing w:after="0" w:line="240" w:lineRule="auto"/>
              <w:rPr>
                <w:rFonts w:ascii="Arial" w:eastAsia="Aptos" w:hAnsi="Arial" w:cs="Arial"/>
                <w:color w:val="000000" w:themeColor="text1"/>
              </w:rPr>
            </w:pPr>
            <w:r w:rsidRPr="008D0F7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Wymagane jest przeprowadzenie szkoleń personelu medycznego i technicznego w zakresie obsługi systemu. Dopuszcza się możliwość przeprowadzania szkoleń online.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1CDF71" w14:textId="5C08214D" w:rsidR="008D0F75" w:rsidRPr="00D90AA4" w:rsidRDefault="008D0F75" w:rsidP="008D0F75">
            <w:pPr>
              <w:spacing w:after="0" w:line="240" w:lineRule="auto"/>
              <w:jc w:val="center"/>
              <w:rPr>
                <w:rFonts w:ascii="Arial" w:eastAsia="Aptos" w:hAnsi="Arial" w:cs="Arial"/>
                <w:color w:val="000000" w:themeColor="text1"/>
              </w:rPr>
            </w:pPr>
            <w:r w:rsidRPr="00D90AA4">
              <w:rPr>
                <w:rFonts w:ascii="Arial" w:eastAsia="Aptos" w:hAnsi="Arial" w:cs="Arial"/>
                <w:color w:val="000000" w:themeColor="text1"/>
              </w:rPr>
              <w:t>T</w:t>
            </w:r>
          </w:p>
        </w:tc>
      </w:tr>
      <w:tr w:rsidR="0025471B" w:rsidRPr="00F93DC1" w14:paraId="59AF4DE4" w14:textId="77777777" w:rsidTr="003D6BF6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B48DBA" w14:textId="40748D9A" w:rsidR="0025471B" w:rsidRPr="0016719D" w:rsidRDefault="0025471B" w:rsidP="008D0F75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16719D">
              <w:rPr>
                <w:rFonts w:ascii="Arial" w:eastAsia="Aptos" w:hAnsi="Arial" w:cs="Arial"/>
              </w:rPr>
              <w:t>43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ADEE97" w14:textId="39A4AFA6" w:rsidR="0025471B" w:rsidRPr="0016719D" w:rsidRDefault="0025471B" w:rsidP="008D0F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671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Udzielenie dodatkowej licencji na archiwum on-line 20TB (łączna pojemność archiwum online po rozszerzeniu 38TB)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A6DE69" w14:textId="1F4651A6" w:rsidR="0025471B" w:rsidRPr="00F93DC1" w:rsidRDefault="0025471B" w:rsidP="008D0F75">
            <w:pPr>
              <w:spacing w:after="0" w:line="240" w:lineRule="auto"/>
              <w:jc w:val="center"/>
              <w:rPr>
                <w:rFonts w:ascii="Arial" w:eastAsia="Aptos" w:hAnsi="Arial" w:cs="Arial"/>
                <w:color w:val="000000" w:themeColor="text1"/>
                <w:highlight w:val="yellow"/>
              </w:rPr>
            </w:pPr>
            <w:r w:rsidRPr="0016719D">
              <w:rPr>
                <w:rFonts w:ascii="Arial" w:eastAsia="Aptos" w:hAnsi="Arial" w:cs="Arial"/>
                <w:color w:val="000000" w:themeColor="text1"/>
              </w:rPr>
              <w:t>T</w:t>
            </w:r>
          </w:p>
        </w:tc>
      </w:tr>
      <w:tr w:rsidR="008D0F75" w:rsidRPr="00D90AA4" w14:paraId="6F871393" w14:textId="77777777" w:rsidTr="003D6BF6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B3A7D7" w14:textId="42AD55D7" w:rsidR="008D0F75" w:rsidRPr="00D90AA4" w:rsidRDefault="008D0F75" w:rsidP="008D0F75">
            <w:pPr>
              <w:spacing w:after="0"/>
              <w:jc w:val="center"/>
              <w:rPr>
                <w:rFonts w:ascii="Arial" w:eastAsia="Aptos" w:hAnsi="Arial" w:cs="Arial"/>
              </w:rPr>
            </w:pPr>
            <w:r>
              <w:rPr>
                <w:rFonts w:ascii="Arial" w:eastAsia="Aptos" w:hAnsi="Arial" w:cs="Arial"/>
              </w:rPr>
              <w:t>43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3AD66C" w14:textId="43E1E0C7" w:rsidR="008D0F75" w:rsidRPr="008D0F75" w:rsidRDefault="008D0F75" w:rsidP="008D0F75">
            <w:pPr>
              <w:spacing w:after="0" w:line="240" w:lineRule="auto"/>
              <w:rPr>
                <w:rFonts w:ascii="Arial" w:eastAsia="Aptos" w:hAnsi="Arial" w:cs="Arial"/>
                <w:color w:val="000000" w:themeColor="text1"/>
              </w:rPr>
            </w:pPr>
            <w:r w:rsidRPr="008D0F7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Wykonawca udzieli 36 miesięcznej gwarancji wraz ze świadczeniem serwisu i nadzoru autorskiego dla oprogramowania oraz integracji z systemem PUI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40B5B2" w14:textId="29E95206" w:rsidR="008D0F75" w:rsidRPr="008D0F75" w:rsidRDefault="008D0F75" w:rsidP="008D0F75">
            <w:pPr>
              <w:spacing w:after="0" w:line="240" w:lineRule="auto"/>
              <w:jc w:val="center"/>
              <w:rPr>
                <w:rFonts w:ascii="Arial" w:eastAsia="Aptos" w:hAnsi="Arial" w:cs="Arial"/>
                <w:color w:val="000000" w:themeColor="text1"/>
              </w:rPr>
            </w:pPr>
            <w:r>
              <w:rPr>
                <w:rFonts w:ascii="Arial" w:eastAsia="Aptos" w:hAnsi="Arial" w:cs="Arial"/>
                <w:color w:val="000000" w:themeColor="text1"/>
              </w:rPr>
              <w:t>T</w:t>
            </w:r>
          </w:p>
        </w:tc>
      </w:tr>
      <w:tr w:rsidR="008D0F75" w:rsidRPr="00D90AA4" w14:paraId="6109FD30" w14:textId="77777777" w:rsidTr="003D6BF6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06EB29" w14:textId="65C4388B" w:rsidR="008D0F75" w:rsidRPr="00D90AA4" w:rsidRDefault="008D0F75" w:rsidP="008D0F75">
            <w:pPr>
              <w:spacing w:after="0"/>
              <w:jc w:val="center"/>
              <w:rPr>
                <w:rFonts w:ascii="Arial" w:eastAsia="Aptos" w:hAnsi="Arial" w:cs="Arial"/>
              </w:rPr>
            </w:pPr>
            <w:r>
              <w:rPr>
                <w:rFonts w:ascii="Arial" w:eastAsia="Aptos" w:hAnsi="Arial" w:cs="Arial"/>
              </w:rPr>
              <w:t>44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784802" w14:textId="00236B63" w:rsidR="008D0F75" w:rsidRPr="008D0F75" w:rsidRDefault="008D0F75" w:rsidP="008D0F75">
            <w:pPr>
              <w:spacing w:after="0" w:line="240" w:lineRule="auto"/>
              <w:rPr>
                <w:rFonts w:ascii="Arial" w:eastAsia="Aptos" w:hAnsi="Arial" w:cs="Arial"/>
                <w:color w:val="000000" w:themeColor="text1"/>
              </w:rPr>
            </w:pPr>
            <w:r w:rsidRPr="008D0F7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Obsługa zgłoszeń serwisowych złożonych za pośrednictwem dedykowanego systemu zgłoszeń udostępnionego przez Wykonawcę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6F2C79" w14:textId="5302B512" w:rsidR="008D0F75" w:rsidRPr="008D0F75" w:rsidRDefault="008D0F75" w:rsidP="008D0F75">
            <w:pPr>
              <w:spacing w:after="0" w:line="240" w:lineRule="auto"/>
              <w:jc w:val="center"/>
              <w:rPr>
                <w:rFonts w:ascii="Arial" w:eastAsia="Aptos" w:hAnsi="Arial" w:cs="Arial"/>
                <w:color w:val="000000" w:themeColor="text1"/>
              </w:rPr>
            </w:pPr>
            <w:r w:rsidRPr="00D90AA4">
              <w:rPr>
                <w:rFonts w:ascii="Arial" w:eastAsia="Aptos" w:hAnsi="Arial" w:cs="Arial"/>
                <w:color w:val="000000" w:themeColor="text1"/>
              </w:rPr>
              <w:t>T</w:t>
            </w:r>
          </w:p>
        </w:tc>
      </w:tr>
      <w:tr w:rsidR="008D0F75" w:rsidRPr="00D90AA4" w14:paraId="38E742D0" w14:textId="77777777" w:rsidTr="003D6BF6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431578" w14:textId="06B69332" w:rsidR="008D0F75" w:rsidRPr="00D90AA4" w:rsidRDefault="008D0F75" w:rsidP="008D0F75">
            <w:pPr>
              <w:spacing w:after="0"/>
              <w:jc w:val="center"/>
              <w:rPr>
                <w:rFonts w:ascii="Arial" w:eastAsia="Aptos" w:hAnsi="Arial" w:cs="Arial"/>
              </w:rPr>
            </w:pPr>
            <w:r>
              <w:rPr>
                <w:rFonts w:ascii="Arial" w:eastAsia="Aptos" w:hAnsi="Arial" w:cs="Arial"/>
              </w:rPr>
              <w:t>45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9B802C" w14:textId="2073920A" w:rsidR="008D0F75" w:rsidRPr="008D0F75" w:rsidRDefault="008D0F75" w:rsidP="008D0F75">
            <w:pPr>
              <w:spacing w:after="0" w:line="240" w:lineRule="auto"/>
              <w:rPr>
                <w:rFonts w:ascii="Arial" w:eastAsia="Aptos" w:hAnsi="Arial" w:cs="Arial"/>
                <w:color w:val="000000" w:themeColor="text1"/>
              </w:rPr>
            </w:pPr>
            <w:r w:rsidRPr="008D0F7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Czas naprawy błędów krytycznych 3 dni robocze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91012F" w14:textId="13DE5601" w:rsidR="008D0F75" w:rsidRPr="008D0F75" w:rsidRDefault="008D0F75" w:rsidP="008D0F75">
            <w:pPr>
              <w:spacing w:after="0" w:line="240" w:lineRule="auto"/>
              <w:jc w:val="center"/>
              <w:rPr>
                <w:rFonts w:ascii="Arial" w:eastAsia="Aptos" w:hAnsi="Arial" w:cs="Arial"/>
                <w:color w:val="000000" w:themeColor="text1"/>
              </w:rPr>
            </w:pPr>
            <w:r w:rsidRPr="00D90AA4">
              <w:rPr>
                <w:rFonts w:ascii="Arial" w:eastAsia="Aptos" w:hAnsi="Arial" w:cs="Arial"/>
                <w:color w:val="000000" w:themeColor="text1"/>
              </w:rPr>
              <w:t>T</w:t>
            </w:r>
          </w:p>
        </w:tc>
      </w:tr>
      <w:tr w:rsidR="008D0F75" w:rsidRPr="00D90AA4" w14:paraId="12705D2B" w14:textId="77777777" w:rsidTr="003D6BF6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FAFE21" w14:textId="2FA4261A" w:rsidR="008D0F75" w:rsidRPr="00D90AA4" w:rsidRDefault="008D0F75" w:rsidP="008D0F75">
            <w:pPr>
              <w:spacing w:after="0"/>
              <w:jc w:val="center"/>
              <w:rPr>
                <w:rFonts w:ascii="Arial" w:eastAsia="Aptos" w:hAnsi="Arial" w:cs="Arial"/>
              </w:rPr>
            </w:pPr>
            <w:r>
              <w:rPr>
                <w:rFonts w:ascii="Arial" w:eastAsia="Aptos" w:hAnsi="Arial" w:cs="Arial"/>
              </w:rPr>
              <w:t>46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F4064A" w14:textId="46E2E661" w:rsidR="008D0F75" w:rsidRPr="008D0F75" w:rsidRDefault="008D0F75" w:rsidP="008D0F75">
            <w:pPr>
              <w:spacing w:after="0" w:line="240" w:lineRule="auto"/>
              <w:rPr>
                <w:rFonts w:ascii="Arial" w:eastAsia="Aptos" w:hAnsi="Arial" w:cs="Arial"/>
                <w:color w:val="000000" w:themeColor="text1"/>
              </w:rPr>
            </w:pPr>
            <w:r w:rsidRPr="008D0F7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Czas naprawy błędów uciążliwych 30 dni roboczych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A2179B" w14:textId="40D83C5F" w:rsidR="008D0F75" w:rsidRPr="008D0F75" w:rsidRDefault="008D0F75" w:rsidP="008D0F75">
            <w:pPr>
              <w:spacing w:after="0" w:line="240" w:lineRule="auto"/>
              <w:jc w:val="center"/>
              <w:rPr>
                <w:rFonts w:ascii="Arial" w:eastAsia="Aptos" w:hAnsi="Arial" w:cs="Arial"/>
                <w:color w:val="000000" w:themeColor="text1"/>
              </w:rPr>
            </w:pPr>
            <w:r w:rsidRPr="00D90AA4">
              <w:rPr>
                <w:rFonts w:ascii="Arial" w:eastAsia="Aptos" w:hAnsi="Arial" w:cs="Arial"/>
                <w:color w:val="000000" w:themeColor="text1"/>
              </w:rPr>
              <w:t>T</w:t>
            </w:r>
          </w:p>
        </w:tc>
      </w:tr>
      <w:tr w:rsidR="008D0F75" w:rsidRPr="00D90AA4" w14:paraId="3BD04E09" w14:textId="77777777" w:rsidTr="003D6BF6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B2F583" w14:textId="5D156B19" w:rsidR="008D0F75" w:rsidRPr="00D90AA4" w:rsidRDefault="008D0F75" w:rsidP="008D0F75">
            <w:pPr>
              <w:spacing w:after="0"/>
              <w:jc w:val="center"/>
              <w:rPr>
                <w:rFonts w:ascii="Arial" w:eastAsia="Aptos" w:hAnsi="Arial" w:cs="Arial"/>
              </w:rPr>
            </w:pPr>
            <w:r>
              <w:rPr>
                <w:rFonts w:ascii="Arial" w:eastAsia="Aptos" w:hAnsi="Arial" w:cs="Arial"/>
              </w:rPr>
              <w:t>47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8199F4" w14:textId="4875F749" w:rsidR="008D0F75" w:rsidRPr="008D0F75" w:rsidRDefault="008D0F75" w:rsidP="008D0F75">
            <w:pPr>
              <w:spacing w:after="0" w:line="240" w:lineRule="auto"/>
              <w:rPr>
                <w:rFonts w:ascii="Arial" w:eastAsia="Aptos" w:hAnsi="Arial" w:cs="Arial"/>
                <w:color w:val="000000" w:themeColor="text1"/>
              </w:rPr>
            </w:pPr>
            <w:r w:rsidRPr="008D0F7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Wsparcie techniczne call center 8:00-16:00, wsparcie techniczne dla błędów krytycznych 24/7, z zastrzeżeniem, że Zamawiający dokona zgłoszenia w systemie zgłoszeń oraz potwierdzi je drogą telefoniczną na wskazany przez Wykonawcę numer.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FBE6C1" w14:textId="4B5107FB" w:rsidR="008D0F75" w:rsidRPr="008D0F75" w:rsidRDefault="008D0F75" w:rsidP="008D0F75">
            <w:pPr>
              <w:spacing w:after="0" w:line="240" w:lineRule="auto"/>
              <w:jc w:val="center"/>
              <w:rPr>
                <w:rFonts w:ascii="Arial" w:eastAsia="Aptos" w:hAnsi="Arial" w:cs="Arial"/>
                <w:color w:val="000000" w:themeColor="text1"/>
              </w:rPr>
            </w:pPr>
            <w:r w:rsidRPr="00D90AA4">
              <w:rPr>
                <w:rFonts w:ascii="Arial" w:eastAsia="Aptos" w:hAnsi="Arial" w:cs="Arial"/>
                <w:color w:val="000000" w:themeColor="text1"/>
              </w:rPr>
              <w:t>T</w:t>
            </w:r>
          </w:p>
        </w:tc>
      </w:tr>
      <w:tr w:rsidR="008D0F75" w:rsidRPr="00D90AA4" w14:paraId="140D8ED4" w14:textId="77777777" w:rsidTr="003D6BF6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4E7388" w14:textId="22BF7D16" w:rsidR="008D0F75" w:rsidRPr="00D90AA4" w:rsidRDefault="008D0F75" w:rsidP="008D0F75">
            <w:pPr>
              <w:spacing w:after="0"/>
              <w:jc w:val="center"/>
              <w:rPr>
                <w:rFonts w:ascii="Arial" w:eastAsia="Aptos" w:hAnsi="Arial" w:cs="Arial"/>
              </w:rPr>
            </w:pPr>
            <w:r>
              <w:rPr>
                <w:rFonts w:ascii="Arial" w:eastAsia="Aptos" w:hAnsi="Arial" w:cs="Arial"/>
              </w:rPr>
              <w:t>48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B2EE16" w14:textId="3FF42940" w:rsidR="008D0F75" w:rsidRPr="008D0F75" w:rsidRDefault="008D0F75" w:rsidP="008D0F75">
            <w:pPr>
              <w:spacing w:after="0" w:line="240" w:lineRule="auto"/>
              <w:rPr>
                <w:rFonts w:ascii="Arial" w:eastAsia="Aptos" w:hAnsi="Arial" w:cs="Arial"/>
                <w:color w:val="000000" w:themeColor="text1"/>
              </w:rPr>
            </w:pPr>
            <w:r w:rsidRPr="008D0F7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Możliwość zgłaszania usterek przez dedykowany system 24/7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64BF58" w14:textId="25EAE7F8" w:rsidR="008D0F75" w:rsidRPr="008D0F75" w:rsidRDefault="008D0F75" w:rsidP="008D0F75">
            <w:pPr>
              <w:spacing w:after="0" w:line="240" w:lineRule="auto"/>
              <w:jc w:val="center"/>
              <w:rPr>
                <w:rFonts w:ascii="Arial" w:eastAsia="Aptos" w:hAnsi="Arial" w:cs="Arial"/>
                <w:color w:val="000000" w:themeColor="text1"/>
              </w:rPr>
            </w:pPr>
            <w:r w:rsidRPr="00D90AA4">
              <w:rPr>
                <w:rFonts w:ascii="Arial" w:eastAsia="Aptos" w:hAnsi="Arial" w:cs="Arial"/>
                <w:color w:val="000000" w:themeColor="text1"/>
              </w:rPr>
              <w:t>T</w:t>
            </w:r>
          </w:p>
        </w:tc>
      </w:tr>
    </w:tbl>
    <w:p w14:paraId="7380072C" w14:textId="77777777" w:rsidR="00F04941" w:rsidRDefault="00F04941" w:rsidP="00F04941">
      <w:pPr>
        <w:rPr>
          <w:rFonts w:ascii="Arial" w:eastAsia="Aptos" w:hAnsi="Arial" w:cs="Arial"/>
          <w:color w:val="0070C0"/>
          <w:u w:val="single"/>
        </w:rPr>
      </w:pPr>
    </w:p>
    <w:p w14:paraId="4500A5EE" w14:textId="38CB1300" w:rsidR="00F04941" w:rsidRPr="003442A0" w:rsidRDefault="00F04941" w:rsidP="003442A0">
      <w:pPr>
        <w:pStyle w:val="Akapitzlist"/>
        <w:numPr>
          <w:ilvl w:val="0"/>
          <w:numId w:val="15"/>
        </w:numPr>
        <w:ind w:left="284" w:hanging="284"/>
        <w:rPr>
          <w:rFonts w:ascii="Arial" w:eastAsia="Aptos" w:hAnsi="Arial" w:cs="Arial"/>
          <w:color w:val="0070C0"/>
          <w:u w:val="single"/>
        </w:rPr>
      </w:pPr>
      <w:r w:rsidRPr="003442A0">
        <w:rPr>
          <w:rFonts w:ascii="Arial" w:eastAsia="Aptos" w:hAnsi="Arial" w:cs="Arial"/>
          <w:color w:val="0070C0"/>
          <w:u w:val="single"/>
        </w:rPr>
        <w:t xml:space="preserve">ZADANIE </w:t>
      </w:r>
      <w:r w:rsidR="008D0F75">
        <w:rPr>
          <w:rFonts w:ascii="Arial" w:eastAsia="Aptos" w:hAnsi="Arial" w:cs="Arial"/>
          <w:color w:val="0070C0"/>
          <w:u w:val="single"/>
        </w:rPr>
        <w:t>3</w:t>
      </w:r>
      <w:r w:rsidRPr="003442A0">
        <w:rPr>
          <w:rFonts w:ascii="Arial" w:eastAsia="Aptos" w:hAnsi="Arial" w:cs="Arial"/>
          <w:color w:val="0070C0"/>
          <w:u w:val="single"/>
        </w:rPr>
        <w:t xml:space="preserve">- ETAP </w:t>
      </w:r>
      <w:r w:rsidR="008D0F75">
        <w:rPr>
          <w:rFonts w:ascii="Arial" w:eastAsia="Aptos" w:hAnsi="Arial" w:cs="Arial"/>
          <w:color w:val="0070C0"/>
          <w:u w:val="single"/>
        </w:rPr>
        <w:t>2</w:t>
      </w:r>
      <w:r w:rsidRPr="003442A0">
        <w:rPr>
          <w:rFonts w:ascii="Arial" w:eastAsia="Aptos" w:hAnsi="Arial" w:cs="Arial"/>
          <w:color w:val="0070C0"/>
          <w:u w:val="single"/>
        </w:rPr>
        <w:t xml:space="preserve">: </w:t>
      </w:r>
      <w:r w:rsidR="008D0F75" w:rsidRPr="008D0F75">
        <w:rPr>
          <w:rFonts w:ascii="Arial" w:eastAsia="Aptos" w:hAnsi="Arial" w:cs="Arial"/>
          <w:color w:val="0070C0"/>
          <w:u w:val="single"/>
        </w:rPr>
        <w:t>Podniesienie wersji użytkowanej przeglądarki Exhibeon v2 do wersji Exchibeon v3</w:t>
      </w:r>
    </w:p>
    <w:tbl>
      <w:tblPr>
        <w:tblW w:w="9776" w:type="dxa"/>
        <w:tblLayout w:type="fixed"/>
        <w:tblLook w:val="06A0" w:firstRow="1" w:lastRow="0" w:firstColumn="1" w:lastColumn="0" w:noHBand="1" w:noVBand="1"/>
      </w:tblPr>
      <w:tblGrid>
        <w:gridCol w:w="562"/>
        <w:gridCol w:w="8222"/>
        <w:gridCol w:w="992"/>
      </w:tblGrid>
      <w:tr w:rsidR="00D46249" w:rsidRPr="00D90AA4" w14:paraId="784F0327" w14:textId="77777777" w:rsidTr="00E45024">
        <w:trPr>
          <w:trHeight w:val="51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tcMar>
              <w:top w:w="15" w:type="dxa"/>
              <w:left w:w="15" w:type="dxa"/>
              <w:right w:w="15" w:type="dxa"/>
            </w:tcMar>
            <w:vAlign w:val="center"/>
          </w:tcPr>
          <w:p w14:paraId="1ED7EBF3" w14:textId="77777777" w:rsidR="00D46249" w:rsidRPr="00D90AA4" w:rsidRDefault="00D46249" w:rsidP="00E45024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eastAsia="Aptos" w:hAnsi="Arial" w:cs="Arial"/>
              </w:rPr>
              <w:lastRenderedPageBreak/>
              <w:t>LP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tcMar>
              <w:top w:w="15" w:type="dxa"/>
              <w:left w:w="15" w:type="dxa"/>
              <w:right w:w="15" w:type="dxa"/>
            </w:tcMar>
            <w:vAlign w:val="center"/>
          </w:tcPr>
          <w:p w14:paraId="5C8392DB" w14:textId="77777777" w:rsidR="00D46249" w:rsidRPr="00D90AA4" w:rsidRDefault="00D46249" w:rsidP="00E45024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eastAsia="Aptos" w:hAnsi="Arial" w:cs="Arial"/>
              </w:rPr>
              <w:t>Opis przedmiotu zamówienia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tcMar>
              <w:top w:w="15" w:type="dxa"/>
              <w:left w:w="15" w:type="dxa"/>
              <w:right w:w="15" w:type="dxa"/>
            </w:tcMar>
            <w:vAlign w:val="center"/>
          </w:tcPr>
          <w:p w14:paraId="3EA5C3A2" w14:textId="77777777" w:rsidR="00D46249" w:rsidRPr="00D90AA4" w:rsidRDefault="00D46249" w:rsidP="00E45024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eastAsia="Aptos" w:hAnsi="Arial" w:cs="Arial"/>
              </w:rPr>
              <w:t>Wymóg (T/N)</w:t>
            </w:r>
          </w:p>
        </w:tc>
      </w:tr>
      <w:tr w:rsidR="00D46249" w:rsidRPr="00D90AA4" w14:paraId="697BDE8C" w14:textId="77777777" w:rsidTr="00E65FF1">
        <w:trPr>
          <w:trHeight w:val="62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38DF30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eastAsia="Aptos" w:hAnsi="Arial" w:cs="Arial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D6FD31" w14:textId="71948A53" w:rsidR="00D46249" w:rsidRPr="00D46249" w:rsidRDefault="00D46249" w:rsidP="00D46249">
            <w:pPr>
              <w:spacing w:after="0"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Udostępnia tryb diagnostyczny - zdjęcia wyświetlane są w trybie 11 bitów (ilość odcieni szarości)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BC28F3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eastAsia="Aptos" w:hAnsi="Arial" w:cs="Arial"/>
              </w:rPr>
              <w:t>T</w:t>
            </w:r>
          </w:p>
        </w:tc>
      </w:tr>
      <w:tr w:rsidR="00D46249" w:rsidRPr="00D90AA4" w14:paraId="4ED4F9F6" w14:textId="77777777" w:rsidTr="00E45024">
        <w:trPr>
          <w:trHeight w:val="51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158CC1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C5B788" w14:textId="6A8B8085" w:rsidR="00D46249" w:rsidRPr="00D46249" w:rsidRDefault="00D46249" w:rsidP="00D46249">
            <w:pPr>
              <w:spacing w:after="0"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Udostępnia tryb kliniczny - zdjęcia wyświetlane są w trybie 8 bitowym (ilość odcieni szarości)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1EBA10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3E1E95C3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863FD6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4BDD0B" w14:textId="04CE5D97" w:rsidR="00D46249" w:rsidRPr="00D46249" w:rsidRDefault="00D46249" w:rsidP="00D46249">
            <w:pPr>
              <w:spacing w:after="0"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podłączenie więcej niż jednego serwera PACS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6BC2D8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2D21229C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6423A5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B8478F" w14:textId="7BE91336" w:rsidR="00D46249" w:rsidRPr="00D46249" w:rsidRDefault="00D46249" w:rsidP="00D46249">
            <w:pPr>
              <w:spacing w:after="0"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przeszukanie serwera PACS w zakresie:</w:t>
            </w: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br/>
              <w:t>- imię i nazwisko (wyszukiwanie wyświetlanie z polskimi znakami diaktrycznymi)</w:t>
            </w: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br/>
              <w:t>- id pacjenta albo nr pesel pacjenta</w:t>
            </w: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br/>
              <w:t>- daty urodzenia</w:t>
            </w: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br/>
              <w:t>- daty wykonania badania</w:t>
            </w: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br/>
              <w:t>- nazwy badania</w:t>
            </w: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br/>
              <w:t>- modalności badania</w:t>
            </w: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br/>
            </w: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br/>
              <w:t>Funkcja posiada możliwość dołożenia specyficznego tagu DICOM do kryteriów wyszukiwania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9E11E4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32008F23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3978C9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DBA71D" w14:textId="37930903" w:rsidR="00D46249" w:rsidRPr="00D46249" w:rsidRDefault="00D46249" w:rsidP="00D46249">
            <w:pPr>
              <w:spacing w:after="0"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wyszukanie badań wg. kryteriów czasu wykonania badania w zakesie:</w:t>
            </w: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br/>
              <w:t>- N godzin od daty wykonania badania</w:t>
            </w: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br/>
              <w:t>- Wczoraj</w:t>
            </w: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br/>
              <w:t>- Dzisiaj</w:t>
            </w: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br/>
              <w:t>- Ostatni miesiąc</w:t>
            </w: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br/>
              <w:t>- Pstatni tydzień</w:t>
            </w: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br/>
              <w:t>- Zakres dat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A6D330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2A55DBAE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7FFC1E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F7F2E5" w14:textId="1ECD7E73" w:rsidR="00D46249" w:rsidRPr="00D46249" w:rsidRDefault="00D46249" w:rsidP="00D46249">
            <w:pPr>
              <w:spacing w:after="0"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Automatycznie wykrywa ilość podłączonych monitorów i umożliwia ustawienie odpowiedniego trybu wyświetlania aplikacji:</w:t>
            </w: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br/>
              <w:t>- Orientacja minatur serii w panelu z badanie</w:t>
            </w: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br/>
              <w:t>- Orientacja paska narzędzie</w:t>
            </w: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br/>
              <w:t>- Rozmiar czcionki</w:t>
            </w: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br/>
              <w:t>- Rozmiar paska narzędzi</w:t>
            </w: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br/>
              <w:t>- Rozmieszczenie panelu z badaniem/wyszukiwania badań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2E3FE4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6F05A343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D9717C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E382A1" w14:textId="4C78CAC2" w:rsidR="00D46249" w:rsidRPr="00D46249" w:rsidRDefault="00D46249" w:rsidP="00D46249">
            <w:pPr>
              <w:spacing w:after="0"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Możliwe jest przeszukiwanie kilku źródeł jednocześnie, wyniki prezentowane są na jednej spójnej liście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173980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6B79F318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553148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507F62" w14:textId="51074B2B" w:rsidR="00D46249" w:rsidRPr="00D46249" w:rsidRDefault="00D46249" w:rsidP="00D46249">
            <w:pPr>
              <w:spacing w:after="0"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Przeglądarka medyczna - pozwala na wyświetlenie ekranu kontrolnego TG19 lub równoważnego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339F7B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4C885ECE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6FCF83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78AEBB" w14:textId="1FDB9088" w:rsidR="00D46249" w:rsidRPr="00D46249" w:rsidRDefault="00D46249" w:rsidP="00D46249">
            <w:pPr>
              <w:spacing w:after="0"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Przeglądarka medyczna posiada metody renderingu 3D:</w:t>
            </w:r>
            <w:r w:rsidRPr="00D4624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- VOL (Volume Projection) - projekcja wolumetryczna</w:t>
            </w:r>
            <w:r w:rsidRPr="00D4624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- MIP (Maximum Intensity Projection) - projekcja największej wartości natężenia</w:t>
            </w:r>
            <w:r w:rsidRPr="00D4624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- MinIP (Minimum Intensity Projection) – projekcja najmniejszej wartości natężenia</w:t>
            </w:r>
            <w:r w:rsidRPr="00D4624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- AveIP (Average Intensity Projection) – projekcja średniej wartości natężenia</w:t>
            </w:r>
            <w:r w:rsidRPr="00D4624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- SIP (Summarum Intensity Projection) - projekcja sumy wartości nateżenia</w:t>
            </w:r>
            <w:r w:rsidRPr="00D4624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- SSD (Shaded Surface Display) - rekonstrukcja powierzchi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D4031D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34CE719B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A9D490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10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4C55FA" w14:textId="45447810" w:rsidR="00D46249" w:rsidRPr="00D46249" w:rsidRDefault="00D46249" w:rsidP="00D46249">
            <w:pPr>
              <w:spacing w:after="0"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Możliwość dodania własnych skrótów klawiaturowych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8B4477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6B1EF42E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E92232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11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D1BEAC" w14:textId="6EBEE2AA" w:rsidR="00D46249" w:rsidRPr="00D46249" w:rsidRDefault="00D46249" w:rsidP="00D46249">
            <w:pPr>
              <w:spacing w:after="0"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Przeglądarka może działać w formie diagnostycznej lub klinicznej. Użytkownik może w każdym momencie przełączyć się pomiędzy trybami pracy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8C6C2F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07D1CA69" w14:textId="77777777" w:rsidTr="00E45024">
        <w:trPr>
          <w:trHeight w:val="51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8A7B64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12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AC7222" w14:textId="2C0A8055" w:rsidR="00D46249" w:rsidRPr="00D46249" w:rsidRDefault="00D46249" w:rsidP="00D46249">
            <w:pPr>
              <w:spacing w:after="0"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ładowanie badania przynajmniej o modalnościah: CR, CT, MR, XA, MG, OT, SR,DX, ECG, OCT, PR, RF, US, KO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A37524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019F5238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4ED9F1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13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0BA413" w14:textId="29E9F800" w:rsidR="00D46249" w:rsidRPr="00D46249" w:rsidRDefault="00D46249" w:rsidP="00D46249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Oprogramowanie umożliwia oznaczanie każdego badania własnym zestawem znaczników (np.: Artroza bioder)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A26F93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551B3720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21CC77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14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ADCBD2" w14:textId="0FDBD78B" w:rsidR="00D46249" w:rsidRPr="00D46249" w:rsidRDefault="00D46249" w:rsidP="00D46249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W przypadku załadowania podstawowego badania wyświetla listę dostępnych badań historycznych danego pacjenta w zakresie:</w:t>
            </w: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br/>
              <w:t>lista badań historycznych na serwerze PACS</w:t>
            </w: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br/>
              <w:t>miniatury serii dla powyższych badań historycznych.miniatury serii dla powyższych badań historycznych.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710D61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4911FB3C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1EAE41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15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0FAF1C" w14:textId="7FE8A42B" w:rsidR="00D46249" w:rsidRPr="00D46249" w:rsidRDefault="00D46249" w:rsidP="00D46249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zmianę okna/WindowLVL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BD8130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5DBC5A04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DFFCBF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lastRenderedPageBreak/>
              <w:t>16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EFFDF6" w14:textId="1AEEFA10" w:rsidR="00D46249" w:rsidRPr="00D46249" w:rsidRDefault="00D46249" w:rsidP="00D46249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powiększenie/pomniejszanie oglądanego obrazu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EE8049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6BC7DBED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D64211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17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B14E42" w14:textId="5CFBF5C7" w:rsidR="00D46249" w:rsidRPr="00D46249" w:rsidRDefault="00D46249" w:rsidP="00D46249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wywołanie lupy i powiększenie fragmentu obrazu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1409C7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10500DCB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4CFB9F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18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5DEB96" w14:textId="4910B573" w:rsidR="00D46249" w:rsidRPr="00D46249" w:rsidRDefault="00D46249" w:rsidP="00D46249">
            <w:pPr>
              <w:spacing w:after="0"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przesuwanie obrazu (pan)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23B7D3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31D91529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2DED0D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19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EBF06C" w14:textId="210DD4AC" w:rsidR="00D46249" w:rsidRPr="00D46249" w:rsidRDefault="00D46249" w:rsidP="00D46249">
            <w:pPr>
              <w:spacing w:after="0"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ustawienie layoutu min 1x1, 2x1 , 2x2, 3x2 , 3x3 , 4x4 , 4x5 , 4x6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73643C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7C9600F1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0D84AF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20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A80FA8" w14:textId="2AA4806F" w:rsidR="00D46249" w:rsidRPr="00D46249" w:rsidRDefault="00D46249" w:rsidP="00D46249">
            <w:pPr>
              <w:spacing w:after="0"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Wyświetla opis badania z raportu strukturalnego SR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6D7108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16EB1F63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AF10DE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21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26DD1A" w14:textId="03DFF3C6" w:rsidR="00D46249" w:rsidRPr="00D46249" w:rsidRDefault="00D46249" w:rsidP="00D46249">
            <w:pPr>
              <w:spacing w:after="0"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pomiar odległości liniowej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FD2115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00D50ED3" w14:textId="77777777" w:rsidTr="00E45024">
        <w:trPr>
          <w:trHeight w:val="51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1FDD13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22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710003" w14:textId="4197B76A" w:rsidR="00D46249" w:rsidRPr="00D46249" w:rsidRDefault="00D46249" w:rsidP="00D46249">
            <w:pPr>
              <w:spacing w:after="0"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wykonanie pomiaru długości łamanej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1A5254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107402DE" w14:textId="77777777" w:rsidTr="00E65FF1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A671DF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23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6B3AD9" w14:textId="74643818" w:rsidR="00D46249" w:rsidRPr="00D46249" w:rsidRDefault="00D46249" w:rsidP="00D46249">
            <w:pPr>
              <w:spacing w:after="0"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wykonanie pomiaru długości krzywej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BD7D12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5471184F" w14:textId="77777777" w:rsidTr="00E65FF1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9EC4A2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24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EA475A" w14:textId="43C8E1B6" w:rsidR="00D46249" w:rsidRPr="00D46249" w:rsidRDefault="00D46249" w:rsidP="00D46249">
            <w:pPr>
              <w:spacing w:after="0"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pomiar kątowy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C032FE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4D0C8209" w14:textId="77777777" w:rsidTr="00E65FF1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BE66F8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25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80EA85" w14:textId="0C87D9AA" w:rsidR="00D46249" w:rsidRPr="00D46249" w:rsidRDefault="00D46249" w:rsidP="00D46249">
            <w:pPr>
              <w:spacing w:after="0"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pomiar pola powierzchni, obwodu w formie: okręgu, elipsy, kwadratu, prostokąta, wieloboku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B1D385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4ADA3749" w14:textId="77777777" w:rsidTr="00E65FF1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E582AF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26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D37799" w14:textId="52B5FA5E" w:rsidR="00D46249" w:rsidRPr="00D46249" w:rsidRDefault="00D46249" w:rsidP="00D46249">
            <w:pPr>
              <w:spacing w:after="0"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Zapis pomiarów do DICOM (PR)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A00485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34DCD45F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87C49C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27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8E6D63" w14:textId="2A52B70D" w:rsidR="00D46249" w:rsidRPr="00D46249" w:rsidRDefault="00D46249" w:rsidP="00D46249">
            <w:pPr>
              <w:spacing w:after="0"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Możliwość włączenia wyłączenia automatycznego zapisu pomiarów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074B33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5BBAC079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4E894E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28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F655D9" w14:textId="42452B77" w:rsidR="00D46249" w:rsidRPr="00D46249" w:rsidRDefault="00D46249" w:rsidP="00D46249">
            <w:pPr>
              <w:spacing w:after="0"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Zmiana koloru dla adnotacji, pomiarów (aktywnych, nieaktywnych)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481783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6ECD2162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76D187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29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50ED47" w14:textId="72A1417B" w:rsidR="00D46249" w:rsidRPr="00D46249" w:rsidRDefault="00D46249" w:rsidP="00D46249">
            <w:pPr>
              <w:spacing w:after="0"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dodanie strzałki/punktu z podpisem dla dowolnego obrazu w ramach badania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AB9057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2DA9D6BB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86AD41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30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B16BCF" w14:textId="2F59EFF0" w:rsidR="00D46249" w:rsidRPr="00D46249" w:rsidRDefault="00D46249" w:rsidP="00D46249">
            <w:pPr>
              <w:spacing w:after="0"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Możliwość zmiany grubości lini i punktów w pomiarach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81ABD4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000F0A47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9FA15E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31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FE8064" w14:textId="2856A587" w:rsidR="00D46249" w:rsidRPr="00D46249" w:rsidRDefault="00D46249" w:rsidP="00D46249">
            <w:pPr>
              <w:spacing w:after="0"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ukrycie adnotacji widocznych na obrazie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907616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5054A4CA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0A08ED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32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0562B7" w14:textId="1F18EFA1" w:rsidR="00D46249" w:rsidRPr="00D46249" w:rsidRDefault="00D46249" w:rsidP="00D46249">
            <w:pPr>
              <w:spacing w:after="0"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Możliwość dodania tagów DICOM do adnotacji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A8B5D6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6AADA8F7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42AF40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33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4A0A3C" w14:textId="1AADC730" w:rsidR="00D46249" w:rsidRPr="00D46249" w:rsidRDefault="00D46249" w:rsidP="00D46249">
            <w:pPr>
              <w:spacing w:after="0"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automatycznie dostosowanie wartości i jasności kontrastu dla obrazu na podstawie danych zapisanych w obrazie medycznym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776D6B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0D44FB5D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37F8C1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34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4EC29B" w14:textId="17BF2BCC" w:rsidR="00D46249" w:rsidRPr="00D46249" w:rsidRDefault="00D46249" w:rsidP="00D46249">
            <w:pPr>
              <w:spacing w:after="0"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wykorzystanie kilku zapisanych ustawień (z ang. Presets) dotyczących jasności i kontrastu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8C7A85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380AFCB3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6BD75C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35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319D39" w14:textId="1BFFDCCC" w:rsidR="00D46249" w:rsidRPr="00D46249" w:rsidRDefault="00D46249" w:rsidP="00D46249">
            <w:pPr>
              <w:spacing w:after="0"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zapisanie nowych ustawień (z ang. Presets) dla jasności i kontrastu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693B0C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675508BF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8D217E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36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4A96AB" w14:textId="41C62D9D" w:rsidR="00D46249" w:rsidRPr="00D46249" w:rsidRDefault="00D46249" w:rsidP="00D46249">
            <w:pPr>
              <w:spacing w:after="0"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automatyczne dostosowanie wartości jasności i kontrastu dla całego obszaru na podstawie wskazanego przez użytkownika obszaru zainteresowania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830B4B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7A9870F9" w14:textId="77777777" w:rsidTr="00E45024">
        <w:trPr>
          <w:trHeight w:val="51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3D72AF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37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65819D" w14:textId="6AD0C004" w:rsidR="00D46249" w:rsidRPr="00D46249" w:rsidRDefault="00D46249" w:rsidP="00D46249">
            <w:pPr>
              <w:spacing w:after="0"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wywołanie negatywu i pozytywu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2A15F0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1C3E7040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330A06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38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1474E6" w14:textId="65634D71" w:rsidR="00D46249" w:rsidRPr="00D46249" w:rsidRDefault="00D46249" w:rsidP="00D46249">
            <w:pPr>
              <w:spacing w:after="0"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wywoływanie trybu cine i kontrolowanie jego prędkości, kierunku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D58AE5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53C721DC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6500DF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39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DF38A4" w14:textId="2D9EC8C9" w:rsidR="00D46249" w:rsidRPr="00D46249" w:rsidRDefault="00D46249" w:rsidP="00D46249">
            <w:pPr>
              <w:spacing w:after="0"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załadowanie badania w trybie MPR wraz z oznaczeniem linii referencyjnych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8CA5F2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079D885D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6AD2CF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40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261987" w14:textId="3F898D9A" w:rsidR="00D46249" w:rsidRPr="00D46249" w:rsidRDefault="00D46249" w:rsidP="00D46249">
            <w:pPr>
              <w:spacing w:after="0"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Obsługuje hanging protocols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AE3112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5DE86AA7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84FEF9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41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367039" w14:textId="1B0A2AD5" w:rsidR="00D46249" w:rsidRPr="00D46249" w:rsidRDefault="00D46249" w:rsidP="00D46249">
            <w:pPr>
              <w:spacing w:after="0"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Posiada wbudowany konfigurator hanging protocol, pozwalający na ustawienie zasad ładowania badania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7C056A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0EC8FF85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507CE2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42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D3B961" w14:textId="7019F7B5" w:rsidR="00D46249" w:rsidRPr="00D46249" w:rsidRDefault="00D46249" w:rsidP="00D46249">
            <w:pPr>
              <w:spacing w:after="0"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Udostępnia funkcję testowania monitorów medycznych zgodnie z obowiązującymi przepisami - konieczną do zainstalowania na każdym komputerze wyposażonym w system Windows - umożliwiającą przeprowadzenie codziennego testu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7B7876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04005341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FF41B8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43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8916B9" w14:textId="2F40BBCA" w:rsidR="00D46249" w:rsidRPr="00D46249" w:rsidRDefault="00D46249" w:rsidP="00D46249">
            <w:pPr>
              <w:spacing w:after="0"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Przeglądarka diagnostyczna w przypadku braku lub niepowodzenia testów, wyświetla odpowiednią informację na monitorze diagnostycznym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3979BE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1318C537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86A74D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44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CD01C7" w14:textId="6170F08C" w:rsidR="00D46249" w:rsidRPr="00D46249" w:rsidRDefault="00D46249" w:rsidP="00D46249">
            <w:pPr>
              <w:spacing w:after="0"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Rejestracja obrazu - możliwość dopasowania i porównania ze sobą serii dwóch różnych badań w celu uzyskania jednego, spójnego obrazu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C9E9BD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64D7DFAE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528262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45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60B44E" w14:textId="44C92598" w:rsidR="00D46249" w:rsidRPr="00D46249" w:rsidRDefault="00D46249" w:rsidP="00D46249">
            <w:pPr>
              <w:spacing w:after="0"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szybkie powiększenie obecnie oglądanego obrazu do pełnego rozmiaru obszaru roboczego monitora i powrót do poprzednich ustawień i poprzedniej konfiguracji layoutu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F1F1D9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1B674F15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AD0BD9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46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AC646A" w14:textId="73B3FFEC" w:rsidR="00D46249" w:rsidRPr="00D46249" w:rsidRDefault="00D46249" w:rsidP="00D46249">
            <w:pPr>
              <w:spacing w:after="0"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zaznaczenie wybranych obrazów i oznaczenie ich do:</w:t>
            </w: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br/>
              <w:t>wysłanie do wydrukowania na drukarce DICOM,</w:t>
            </w: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br/>
              <w:t>wykonanie anonimizacji badania,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951584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116B7BF2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51A235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47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C8B355" w14:textId="5B6DFA6B" w:rsidR="00D46249" w:rsidRPr="00D46249" w:rsidRDefault="00D46249" w:rsidP="00D46249">
            <w:pPr>
              <w:spacing w:after="0"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ustawienie wydruku DICOM w zakresie:</w:t>
            </w: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br/>
              <w:t>dodanie obrazu do listy drukowanych obrazów, wyświetlane są miniatury drukowanych obrazów,</w:t>
            </w: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br/>
              <w:t>na wyświetlonych miniaturach do drukowania możliwe jest zmiana zoom, zmiana windowlvl,</w:t>
            </w: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br/>
              <w:t>ustawienie layoutu do wydruku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9482D2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336D44F0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7EBB98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48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EF9767" w14:textId="252CB41D" w:rsidR="00D46249" w:rsidRPr="00D46249" w:rsidRDefault="00D46249" w:rsidP="00D46249">
            <w:pPr>
              <w:spacing w:after="0"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 xml:space="preserve">Możliwe jest przypisanie hanging protocol do określonego typu badania bazując na danych zawartych w tagach DICOM np.: badanie o modalność „CT” z study description „bone*”, tak </w:t>
            </w: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lastRenderedPageBreak/>
              <w:t>że dla badanie bone załaduje domyślnie ustalony layout włączając od razu MPR dla tomografii komputerowej i ładując ostatnie badanie porównawczo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901472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lastRenderedPageBreak/>
              <w:t>T</w:t>
            </w:r>
          </w:p>
        </w:tc>
      </w:tr>
      <w:tr w:rsidR="00D46249" w:rsidRPr="00D90AA4" w14:paraId="4C4D400C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FA77D8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49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D445FB" w14:textId="3F067CD3" w:rsidR="00D46249" w:rsidRPr="00D46249" w:rsidRDefault="00D46249" w:rsidP="00D46249">
            <w:pPr>
              <w:spacing w:after="0"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otwarcie i porównanie kilku badań tego samego pacjenta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8D5D9D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6B815845" w14:textId="77777777" w:rsidTr="00E65FF1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9EE84C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50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428094" w14:textId="76EF7EA5" w:rsidR="00D46249" w:rsidRPr="00D46249" w:rsidRDefault="00D46249" w:rsidP="00D46249">
            <w:pPr>
              <w:spacing w:after="0"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załadowanie konkretnej wskazanej serii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4B86DC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6A802079" w14:textId="77777777" w:rsidTr="00E65FF1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2451AA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51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5DD7AC" w14:textId="5CDA7188" w:rsidR="00D46249" w:rsidRPr="00D46249" w:rsidRDefault="00D46249" w:rsidP="00D46249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włączenie filtrów na obrazie min wyostrzenie, wygładzenie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27D76C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372D0580" w14:textId="77777777" w:rsidTr="00E65FF1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6AC4C8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52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0C0C0B" w14:textId="43425655" w:rsidR="00D46249" w:rsidRPr="00D46249" w:rsidRDefault="00D46249" w:rsidP="00D46249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zmianę jasności obrazu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36BE3E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4D416614" w14:textId="77777777" w:rsidTr="00E65FF1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38C316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53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A0F6AF" w14:textId="62F6D23E" w:rsidR="00D46249" w:rsidRPr="00D46249" w:rsidRDefault="00D46249" w:rsidP="00D46249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zmianę kontrastu obrazu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2493A8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67FC3C61" w14:textId="77777777" w:rsidTr="00E65FF1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F5E322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54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176F55" w14:textId="31EC8CC9" w:rsidR="00D46249" w:rsidRPr="00D46249" w:rsidRDefault="00D46249" w:rsidP="00D46249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powiększenie kierunkowe (zoom in, zoom out), powiększanie musi być płynne, nie może być skokowe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1703DF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06AEAAB3" w14:textId="77777777" w:rsidTr="00E65FF1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A5422F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55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E8E2F6" w14:textId="5AE1C2F3" w:rsidR="00D46249" w:rsidRPr="00D46249" w:rsidRDefault="00D46249" w:rsidP="00D46249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wyświetlenie obrazu w skali 1:1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57C1B3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1DA45550" w14:textId="77777777" w:rsidTr="00E65FF1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D7511E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56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4FDFA9" w14:textId="2200CC81" w:rsidR="00D46249" w:rsidRPr="00D46249" w:rsidRDefault="00D46249" w:rsidP="00D46249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obrót obrazu o dowolny kąt wraz z wyświetleniem wartości kąta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4448A8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5DE9E00D" w14:textId="77777777" w:rsidTr="00E65FF1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699057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57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D32EE0" w14:textId="13B23DBE" w:rsidR="00D46249" w:rsidRPr="00D46249" w:rsidRDefault="00D46249" w:rsidP="00D46249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odbicie obrazu w pionie i w poziomie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BA15F9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388DA4B3" w14:textId="77777777" w:rsidTr="00E65FF1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453075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58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60DB43" w14:textId="37F76370" w:rsidR="00D46249" w:rsidRPr="00D46249" w:rsidRDefault="00D46249" w:rsidP="00D46249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inwersję kolorów obrazu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C85C68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1058EB09" w14:textId="77777777" w:rsidTr="00E65FF1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F4333B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59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5E2DDC" w14:textId="28AE891E" w:rsidR="00D46249" w:rsidRPr="00D46249" w:rsidRDefault="00D46249" w:rsidP="00D46249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nakreślenie rejonu zainteresowania i zasłonięcie wszystkiego poza rejonem zainteresowania (blendowanie)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121914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09D9119E" w14:textId="77777777" w:rsidTr="00E65FF1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3D78C9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60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4F798E" w14:textId="4ACF1E09" w:rsidR="00D46249" w:rsidRPr="00D46249" w:rsidRDefault="00D46249" w:rsidP="00D46249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pomiary AVT, Nachylenie padania miednicy (Pelvic incidence tilt), Corpus Callosum Index, krzywa 2D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F721D1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64617DB1" w14:textId="77777777" w:rsidTr="00E65FF1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8580D6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61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AC728E" w14:textId="06C02CD2" w:rsidR="00D46249" w:rsidRPr="00D46249" w:rsidRDefault="00D46249" w:rsidP="00D46249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pomiar gęstości punktowy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B358C5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609E0891" w14:textId="77777777" w:rsidTr="00E65FF1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1FE085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62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F51366" w14:textId="158416D5" w:rsidR="00D46249" w:rsidRPr="00D46249" w:rsidRDefault="00D46249" w:rsidP="00D46249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pomiar rozbieżności kości udowych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F61C07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63B8895E" w14:textId="77777777" w:rsidTr="00E65FF1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BB7C37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63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992625" w14:textId="076CB91B" w:rsidR="00D46249" w:rsidRPr="00D46249" w:rsidRDefault="00D46249" w:rsidP="00D46249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pomiar znormalizowanego wskaźnika wychwytu (SUVbw)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591CF4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5B7F6C8A" w14:textId="77777777" w:rsidTr="00E65FF1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7AB4FD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64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7E1F95" w14:textId="7105FE79" w:rsidR="00D46249" w:rsidRPr="00D46249" w:rsidRDefault="00D46249" w:rsidP="00D46249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pomiar kąta cobba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8E7086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725B193B" w14:textId="77777777" w:rsidTr="00E65FF1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73DC40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65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D54F39" w14:textId="0E00549B" w:rsidR="00D46249" w:rsidRPr="00D46249" w:rsidRDefault="00D46249" w:rsidP="00D46249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pomiary dotyczące gęstości minimalnej, średniej, maksymalnej oraz odchylenia standardowego na zaznaczonym obszarze: okręgu, elipsy, kwadratu, prostokąta, wieloboku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4D44F4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6AE0CA49" w14:textId="77777777" w:rsidTr="00E65FF1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E3EF69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66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64561A" w14:textId="3DBA8079" w:rsidR="00D46249" w:rsidRPr="00D46249" w:rsidRDefault="00D46249" w:rsidP="00D46249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wywołanie lupy i powiększenie fragmentu obrazu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47FDCF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0F6CE1EF" w14:textId="77777777" w:rsidTr="00E65FF1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BD356D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67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B76773" w14:textId="36DF6458" w:rsidR="00D46249" w:rsidRPr="00D46249" w:rsidRDefault="00D46249" w:rsidP="00D46249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wykonanie rekonstrukcji MPR (MultiPlanar Reconstruction) w płaszczyznach (osiowej, czołowej, strzałkowej)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0859E1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3309000A" w14:textId="77777777" w:rsidTr="00E65FF1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55E7D2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68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AB4320" w14:textId="33195B43" w:rsidR="00D46249" w:rsidRPr="00D46249" w:rsidRDefault="00D46249" w:rsidP="00D46249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MPR, na wszystkich powyższych płaszczyznach zaznacza linie referencyjne wskazujące punkt odniesienia na pozostałych płaszczyznach i umożliwia zmianę na każdej z wybranych płaszczyzn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3AE251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56DABCB2" w14:textId="77777777" w:rsidTr="00E65FF1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534576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69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9CCB29" w14:textId="6ECEE444" w:rsidR="00D46249" w:rsidRPr="00D46249" w:rsidRDefault="00D46249" w:rsidP="00D46249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MPR – wykonanie zmiany orientacji reformatów MPR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2AB125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4CEFC3C5" w14:textId="77777777" w:rsidTr="00E65FF1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85D3DB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70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1D2E35" w14:textId="1217F71F" w:rsidR="00D46249" w:rsidRPr="00D46249" w:rsidRDefault="00D46249" w:rsidP="00D46249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MPR - wykonanie pomiaru w linii prostej w 3D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828330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08130A03" w14:textId="77777777" w:rsidTr="00E65FF1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3635CF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71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BB067D" w14:textId="3C7021D3" w:rsidR="00D46249" w:rsidRPr="00D46249" w:rsidRDefault="00D46249" w:rsidP="00D46249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MPR – wykonania pomiaru po linii krzywej łamanej w 3D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F4BD68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25AF548E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73D6A7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72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FE9C09" w14:textId="34CE7305" w:rsidR="00D46249" w:rsidRPr="00D46249" w:rsidRDefault="00D46249" w:rsidP="00D46249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zapisanie wykonanych pomiarów, ustawień dotyczących jasności i kontrastu tak że przy ponownym wywołaniu tego obrazu oprogramowanie automatycznie odtworzy ostatnio zapisane ustawienia dotyczące obrazów i pomiarów, funkcja ta musi być realizowana automatycznie (bez ingerencji użytkownika), dla każdego oglądanego badania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B4D72B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60575DD8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4B8D72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73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7E41A8" w14:textId="6F1F58B6" w:rsidR="00D46249" w:rsidRPr="00D46249" w:rsidRDefault="00D46249" w:rsidP="00D46249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synchronizację poniższych operacji pomiędzy oknami w ramach layoutu, synchronizować można minimalnie w następujący sposób:</w:t>
            </w: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br/>
              <w:t>-synchronizacja pomiędzy zaznaczonymi oknami, użytkownik zaznacza okna które należy synchronizować,</w:t>
            </w: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br/>
              <w:t>-synchronizacja zmiany jasności i kontrastu obrazu,</w:t>
            </w: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br/>
              <w:t>-synchronizacja powiększenia,</w:t>
            </w: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br/>
              <w:t>-synchronizacji serii pomiędzy sobą tak by przewijanie jednej serii np. T1 przewijało serie połączone np. T2, jeśli seria nr 1 ma inną grubość niż seria nr 2 aplikacja automatycznie dopasuje linie referencyjnie i wyświetli je na odpowiadającym sobie poziomie,</w:t>
            </w: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br/>
              <w:t>-synchronizacja przewijania obrazu na podstawie (zdjęcie w zdjęcie, grubość ramki w grubość ramki, ręczne ustawienie synchronizacji),</w:t>
            </w: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br/>
              <w:t>-synchronizacja przewijania obrazu umożliwia ustawienia ręcznej -synchronizacji dla różnych badań MR i CT tego samego pacjenta w trybie porównawczym,</w:t>
            </w: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br/>
            </w: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lastRenderedPageBreak/>
              <w:t>-synchronizacja lupy,</w:t>
            </w: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br/>
              <w:t>-synchronizacja widoku MPR, synchronizacja widoku możliwa jest dla dwu serii tego samego badania, ruch na obrazie serii pierwszej jest synchronizowany tak by obrazy drugiej załadowanej serii były w tym samym położeniu.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A98B73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lastRenderedPageBreak/>
              <w:t>T</w:t>
            </w:r>
          </w:p>
        </w:tc>
      </w:tr>
      <w:tr w:rsidR="00D46249" w:rsidRPr="00D90AA4" w14:paraId="322E843A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B8019D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74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229052" w14:textId="209B2C6A" w:rsidR="00D46249" w:rsidRPr="00D46249" w:rsidRDefault="00D46249" w:rsidP="00D46249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zdefiniowanie, edycję mapy kolorów CLUT dla rekonstrukcji 3D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075AAE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35953536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9375B2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75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16F239" w14:textId="7C03A05E" w:rsidR="00D46249" w:rsidRPr="00D46249" w:rsidRDefault="00D46249" w:rsidP="00D46249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Pozwala na określenie grubości warstwy rekonstrukcji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575643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202B67FB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272F89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76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576938" w14:textId="322C2964" w:rsidR="00D46249" w:rsidRPr="00D46249" w:rsidRDefault="00D46249" w:rsidP="00D46249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synchronizację widoku 3D, synchronizacja widoku możliwa jest dla dwóch serii tego samego badania, ruch na obrazie serii pierwszej jest synchronizowany tak, aby obrazy drugiej załadowanej serii były w tym samym położeniu,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6C69FF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19226435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40C3E7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77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A845D8" w14:textId="633CA2E3" w:rsidR="00D46249" w:rsidRPr="00D46249" w:rsidRDefault="00D46249" w:rsidP="00D46249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Posiada narzędzie lokalizacji, wskazany przez użytkownika punkt na obrazie pojawi się na pozostałych płaszczyznach rzutu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8C298A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6B6506CF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6B0D42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78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E88C2C" w14:textId="2841DC32" w:rsidR="00D46249" w:rsidRPr="00D46249" w:rsidRDefault="00D46249" w:rsidP="00D46249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wykonanie rekonstrukcji po krzywej definiowanej przez użytkownika – CPR stretched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563CBE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1E05C892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C31F79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79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9B2A90" w14:textId="01A93C11" w:rsidR="00D46249" w:rsidRPr="00D46249" w:rsidRDefault="00D46249" w:rsidP="00D46249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Umożliwia wykonanie rekonstrukcji po krzywej definiowanej przez użytkownika – CPR straightened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BCCCB4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371B4077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EC3ED6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80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33819E" w14:textId="5471F9BE" w:rsidR="00D46249" w:rsidRPr="00D46249" w:rsidRDefault="00D46249" w:rsidP="00D46249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CPR na wszystkich wygenerowanych płaszczyznach zaznacza linie referencyjne wskazujące punkt odniesienia na pozostałych płaszczyznach i umożliwia zmianę na każdej z wybranych płaszczyzn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005720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06E3D0DB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84E6E7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81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9B054F" w14:textId="3386D640" w:rsidR="00D46249" w:rsidRPr="00D46249" w:rsidRDefault="00D46249" w:rsidP="00D46249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Funkcja time-intensity - wizualizację przepływu kontrastu w formie wykresu w badaniach</w:t>
            </w: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br/>
              <w:t>dynamicznych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2775EC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66F49722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D0072C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82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B003DF" w14:textId="56D62D97" w:rsidR="00D46249" w:rsidRPr="00D46249" w:rsidRDefault="00D46249" w:rsidP="00D46249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Narzędzie do automatycznego wyznaczania stenozy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91303F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7D11FA46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56E0AC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83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F600D9" w14:textId="719FD99C" w:rsidR="00D46249" w:rsidRPr="00D46249" w:rsidRDefault="00D46249" w:rsidP="00D46249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 xml:space="preserve">Narzędzie do substrakcji obrazów dla angiografii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8B60EC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56132B79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BB46A4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84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91DB1D" w14:textId="1C6C3B1F" w:rsidR="00D46249" w:rsidRPr="00D46249" w:rsidRDefault="00D46249" w:rsidP="00D46249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Narzędzie do wyznaczania map ADC o wskazanych współczynnikach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8FEA10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2BDE13D1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779B9F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85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99F45B" w14:textId="7F24DB11" w:rsidR="00D46249" w:rsidRPr="00D46249" w:rsidRDefault="00D46249" w:rsidP="00D46249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Narzędzia dla badań mammograficznych:</w:t>
            </w: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br/>
              <w:t>- Panel z pojekcjami do wyświetlania jako hanging protocol</w:t>
            </w: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br/>
              <w:t xml:space="preserve">- Podgląd pozycji obrazu (minimapa), narzędzie pozwala na zlokalizowanie oglądanego fragmentu obrazu na całości zdjęcia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403FD8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3031594C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AB044F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86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D0F3D6" w14:textId="43F50DF7" w:rsidR="00D46249" w:rsidRPr="00D46249" w:rsidRDefault="00D46249" w:rsidP="00D46249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t>Umożliwienie otworzenia badania według wybranej polityki:</w:t>
            </w: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br/>
              <w:t>- Otwieranie według proporcji ekranów</w:t>
            </w: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br/>
              <w:t>- Otwieranie zgodne z indeksacją ekranów</w:t>
            </w:r>
            <w:r w:rsidRPr="00D46249"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  <w:br/>
              <w:t>- Otwieranie przeciwne do indeksacji ekranów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2727DF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69D41B9B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3B96CB" w14:textId="77777777" w:rsidR="00D46249" w:rsidRPr="0016719D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16719D">
              <w:rPr>
                <w:rFonts w:ascii="Arial" w:hAnsi="Arial" w:cs="Arial"/>
                <w:color w:val="000000"/>
                <w:bdr w:val="none" w:sz="0" w:space="0" w:color="auto" w:frame="1"/>
              </w:rPr>
              <w:t>87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14CFF3" w14:textId="172AA777" w:rsidR="00D46249" w:rsidRPr="0016719D" w:rsidRDefault="00D46249" w:rsidP="00D46249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1671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Wykonawca udzieli Zamawiającemu licencji na dostarczaną przeglądarkę DICOM - dla </w:t>
            </w:r>
            <w:r w:rsidR="00F93DC1" w:rsidRPr="001671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nieograniczonej liczby </w:t>
            </w:r>
            <w:r w:rsidRPr="001671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użytkowników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7A6DD3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1DAA7BCA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33EF24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88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69E5C9" w14:textId="5DA09E9B" w:rsidR="00D46249" w:rsidRPr="00D46249" w:rsidRDefault="00D46249" w:rsidP="00D46249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Szkolenie personelu Zamawiającego z obsługi dostarczanej przeglądarki w wymiarze 3 roboczogodzin. Zamawiający dopuszcza szkolenie w formie online.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A12238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504F1B79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5BA5C3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89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F303B7" w14:textId="75F17832" w:rsidR="00D46249" w:rsidRPr="00D46249" w:rsidRDefault="00D46249" w:rsidP="00D46249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Oferowana przeglądarka obrazów DICOM, certyfikowana jako wyrób medyczny klasy IIb MDR zgodnie z rozporządzeniem Parlamentu Europejskiego i Rady (UE) 2017/745 z dnia 5 kwietnia 2017 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E26BD1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D46249" w:rsidRPr="00D90AA4" w14:paraId="65653067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DDD630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90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6EB220" w14:textId="4B9D18D7" w:rsidR="00D46249" w:rsidRPr="00D46249" w:rsidRDefault="00D46249" w:rsidP="00D46249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D4624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Wdrożenie obejmuje dostawę, instalację, konfigurację i uruchomienie Oprogramowania, dostarczenie dokumentacji Oprogramowania obejmującej m.in. instrukcję obsługi w języku polskim.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B4426C" w14:textId="77777777" w:rsidR="00D46249" w:rsidRPr="00D90AA4" w:rsidRDefault="00D46249" w:rsidP="00D46249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C160EF" w:rsidRPr="00D90AA4" w14:paraId="6A0B3031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FED354" w14:textId="77777777" w:rsidR="00C160EF" w:rsidRPr="00D90AA4" w:rsidRDefault="00C160EF" w:rsidP="00C160EF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91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FE3DA5" w14:textId="564CC953" w:rsidR="00C160EF" w:rsidRPr="0025471B" w:rsidRDefault="00C160EF" w:rsidP="00C160EF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25471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Wykonawca udzieli 36 miesięcznej gwarancji wraz ze świadczeniem serwisu i nadzoru autorskiego dla oprogramowania.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8FADCB" w14:textId="153C7DCC" w:rsidR="00C160EF" w:rsidRPr="00D90AA4" w:rsidRDefault="00C160EF" w:rsidP="00C160EF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C160EF" w:rsidRPr="00D90AA4" w14:paraId="76B4F546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44B3EC" w14:textId="77777777" w:rsidR="00C160EF" w:rsidRPr="00D90AA4" w:rsidRDefault="00C160EF" w:rsidP="00C160EF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92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B742B2" w14:textId="25391C16" w:rsidR="00C160EF" w:rsidRPr="0025471B" w:rsidRDefault="00C160EF" w:rsidP="00C160EF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25471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Obsługa zgłoszeń serwisowych złożonych za pośrednictwem dedykowanego systemu zgłoszeń udostępnionego przez Wykonawcę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8677F6" w14:textId="01C0358D" w:rsidR="00C160EF" w:rsidRPr="00D90AA4" w:rsidRDefault="00C160EF" w:rsidP="00C160EF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C160EF" w:rsidRPr="00D90AA4" w14:paraId="2EAA46FD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3287A0" w14:textId="77777777" w:rsidR="00C160EF" w:rsidRPr="00D90AA4" w:rsidRDefault="00C160EF" w:rsidP="00C160EF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93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89CF15" w14:textId="5A57F6DC" w:rsidR="00C160EF" w:rsidRPr="0025471B" w:rsidRDefault="00C160EF" w:rsidP="00C160EF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25471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Czas naprawy błędów krytycznych 3 dni robocze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DA16D2" w14:textId="4D89EA7C" w:rsidR="00C160EF" w:rsidRPr="00D90AA4" w:rsidRDefault="00C160EF" w:rsidP="00C160EF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C160EF" w:rsidRPr="00D90AA4" w14:paraId="43965D9F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722370" w14:textId="77777777" w:rsidR="00C160EF" w:rsidRPr="00D90AA4" w:rsidRDefault="00C160EF" w:rsidP="00C160EF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94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C65D20" w14:textId="083C3AC2" w:rsidR="00C160EF" w:rsidRPr="0025471B" w:rsidRDefault="00C160EF" w:rsidP="00C160EF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25471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Czas naprawy błędów uciążliwych 30 dni roboczych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EF5B82" w14:textId="08590498" w:rsidR="00C160EF" w:rsidRPr="00D90AA4" w:rsidRDefault="00C160EF" w:rsidP="00C160EF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C160EF" w:rsidRPr="00D90AA4" w14:paraId="38F95DB7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927CF7" w14:textId="77777777" w:rsidR="00C160EF" w:rsidRPr="00D90AA4" w:rsidRDefault="00C160EF" w:rsidP="00C160EF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95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D1189F" w14:textId="34F273C2" w:rsidR="00C160EF" w:rsidRPr="0016719D" w:rsidRDefault="00C160EF" w:rsidP="00C160EF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1671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Wsparcie techniczne call center 8:00-16:00, wsparcie techniczne dla błędów krytycznych 24/7, z zastrzeżeniem, że Zamawiający dokona zgłoszenia w systemie zgłoszeń oraz potwierdzi je drogą telefoniczną na wskazany przez Wykonawcę numer.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AA8692" w14:textId="7ABD2E54" w:rsidR="00C160EF" w:rsidRPr="00D90AA4" w:rsidRDefault="00C160EF" w:rsidP="00C160EF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C160EF" w:rsidRPr="00D90AA4" w14:paraId="46281B69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8D04AE" w14:textId="77777777" w:rsidR="00C160EF" w:rsidRPr="00D90AA4" w:rsidRDefault="00C160EF" w:rsidP="00C160EF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lastRenderedPageBreak/>
              <w:t>96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F960D4" w14:textId="05207CEA" w:rsidR="00C160EF" w:rsidRPr="0016719D" w:rsidRDefault="00C160EF" w:rsidP="00C160EF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1671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Możliwość zgłaszania usterek przez dedykowany system 24/7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0461C8" w14:textId="18CCFC53" w:rsidR="00C160EF" w:rsidRPr="00D90AA4" w:rsidRDefault="00C160EF" w:rsidP="00C160EF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  <w:tr w:rsidR="00C160EF" w:rsidRPr="00D90AA4" w14:paraId="0D86DE3E" w14:textId="77777777" w:rsidTr="00E45024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C3D832" w14:textId="7E245146" w:rsidR="00C160EF" w:rsidRPr="00D90AA4" w:rsidRDefault="00A93373" w:rsidP="00C160EF">
            <w:pPr>
              <w:spacing w:after="0"/>
              <w:jc w:val="center"/>
              <w:rPr>
                <w:rFonts w:ascii="Arial" w:eastAsia="Aptos" w:hAnsi="Arial" w:cs="Arial"/>
              </w:rPr>
            </w:pPr>
            <w:r>
              <w:rPr>
                <w:rFonts w:ascii="Arial" w:hAnsi="Arial" w:cs="Arial"/>
                <w:color w:val="000000"/>
                <w:bdr w:val="none" w:sz="0" w:space="0" w:color="auto" w:frame="1"/>
              </w:rPr>
              <w:t>97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882530" w14:textId="76313563" w:rsidR="00C160EF" w:rsidRPr="0016719D" w:rsidRDefault="00C160EF" w:rsidP="00C160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671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Dostawa platformy do instalacji przeglądarki Exhibeon v3</w:t>
            </w:r>
          </w:p>
          <w:p w14:paraId="4142859D" w14:textId="0CC2E3E7" w:rsidR="00C160EF" w:rsidRPr="0016719D" w:rsidRDefault="00C160EF" w:rsidP="00C160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671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a) 1 szt. serwera o parametrach minimalnych:</w:t>
            </w:r>
          </w:p>
          <w:p w14:paraId="40A66701" w14:textId="37A55668" w:rsidR="00C160EF" w:rsidRPr="0016719D" w:rsidRDefault="00C160EF" w:rsidP="00C160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671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Procesor – 1 szt minimum 16 rdzeni</w:t>
            </w:r>
          </w:p>
          <w:p w14:paraId="4ACA7864" w14:textId="753291BC" w:rsidR="00C160EF" w:rsidRPr="0016719D" w:rsidRDefault="00C160EF" w:rsidP="00C160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671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Pamięć RAM -  minimum 192 GB</w:t>
            </w:r>
          </w:p>
          <w:p w14:paraId="547964CD" w14:textId="133FF98D" w:rsidR="00C160EF" w:rsidRPr="0016719D" w:rsidRDefault="00C160EF" w:rsidP="00C160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671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Dyski – min. 7 x 8TB 7,2K SATA 6Gb, 6 x 960GB SATA 6Gb, 2x 960GB M.2 SATA 6Gb</w:t>
            </w:r>
          </w:p>
          <w:p w14:paraId="1D660DC4" w14:textId="7DD7A330" w:rsidR="00C160EF" w:rsidRPr="0016719D" w:rsidRDefault="00C160EF" w:rsidP="00C160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671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Zasilacz – min. 2 x 1100W Titanium Hot-Swap</w:t>
            </w:r>
          </w:p>
          <w:p w14:paraId="0F952B42" w14:textId="55ECF1F7" w:rsidR="00C160EF" w:rsidRPr="0016719D" w:rsidRDefault="00C160EF" w:rsidP="00C160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671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Karta sieciowa – min. 2 x 10GB SFP+</w:t>
            </w:r>
          </w:p>
          <w:p w14:paraId="1333CB40" w14:textId="77777777" w:rsidR="00C160EF" w:rsidRPr="0016719D" w:rsidRDefault="00C160EF" w:rsidP="00C160EF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671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Gwarancja 36 miesięcy , naprawa NBD</w:t>
            </w:r>
          </w:p>
          <w:p w14:paraId="715C9C76" w14:textId="6155B868" w:rsidR="00C160EF" w:rsidRPr="0016719D" w:rsidRDefault="00C160EF" w:rsidP="00C160EF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671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b) 1 szt. NAS o parametrach minimalnych:</w:t>
            </w:r>
          </w:p>
          <w:p w14:paraId="4531BD5D" w14:textId="77777777" w:rsidR="00C160EF" w:rsidRPr="0016719D" w:rsidRDefault="00C160EF" w:rsidP="00C160EF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16719D">
              <w:rPr>
                <w:rFonts w:ascii="Arial" w:eastAsia="Aptos" w:hAnsi="Arial" w:cs="Arial"/>
                <w:sz w:val="20"/>
                <w:szCs w:val="20"/>
              </w:rPr>
              <w:t>Procesor – 1 szt. min 4 rdzenie</w:t>
            </w:r>
          </w:p>
          <w:p w14:paraId="0C354204" w14:textId="77777777" w:rsidR="00C160EF" w:rsidRPr="0016719D" w:rsidRDefault="00C160EF" w:rsidP="00C160EF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16719D">
              <w:rPr>
                <w:rFonts w:ascii="Arial" w:eastAsia="Aptos" w:hAnsi="Arial" w:cs="Arial"/>
                <w:sz w:val="20"/>
                <w:szCs w:val="20"/>
              </w:rPr>
              <w:t>Pamięć RAM – min. 16GB</w:t>
            </w:r>
          </w:p>
          <w:p w14:paraId="7AAADAE5" w14:textId="77777777" w:rsidR="00C160EF" w:rsidRPr="0016719D" w:rsidRDefault="00C160EF" w:rsidP="00C160EF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16719D">
              <w:rPr>
                <w:rFonts w:ascii="Arial" w:eastAsia="Aptos" w:hAnsi="Arial" w:cs="Arial"/>
                <w:sz w:val="20"/>
                <w:szCs w:val="20"/>
              </w:rPr>
              <w:t xml:space="preserve">Dyski – min. 8 x 12 TB </w:t>
            </w:r>
          </w:p>
          <w:p w14:paraId="16FB45E8" w14:textId="3C555057" w:rsidR="00C160EF" w:rsidRPr="0016719D" w:rsidRDefault="00C160EF" w:rsidP="00C160EF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16719D">
              <w:rPr>
                <w:rFonts w:ascii="Arial" w:eastAsia="Aptos" w:hAnsi="Arial" w:cs="Arial"/>
                <w:sz w:val="20"/>
                <w:szCs w:val="20"/>
              </w:rPr>
              <w:t>Karta sieciowa – min. 10GB SFP+</w:t>
            </w:r>
          </w:p>
          <w:p w14:paraId="4A35F617" w14:textId="0DE3861E" w:rsidR="00C160EF" w:rsidRPr="0016719D" w:rsidRDefault="00C160EF" w:rsidP="00C160EF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1671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Gwarancja 36 miesięcy</w:t>
            </w:r>
          </w:p>
          <w:p w14:paraId="449FA1E7" w14:textId="1D1BAFDA" w:rsidR="00C160EF" w:rsidRPr="0016719D" w:rsidRDefault="00C160EF" w:rsidP="00C160EF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16719D">
              <w:rPr>
                <w:rFonts w:ascii="Arial" w:eastAsia="Aptos" w:hAnsi="Arial" w:cs="Arial"/>
                <w:sz w:val="20"/>
                <w:szCs w:val="20"/>
              </w:rPr>
              <w:t>c) 1 szt. SWITCH o parametrach minimalnych:</w:t>
            </w:r>
          </w:p>
          <w:p w14:paraId="7145554D" w14:textId="41F7CA61" w:rsidR="00C160EF" w:rsidRPr="0016719D" w:rsidRDefault="00C160EF" w:rsidP="00C160EF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16719D">
              <w:rPr>
                <w:rFonts w:ascii="Arial" w:eastAsia="Aptos" w:hAnsi="Arial" w:cs="Arial"/>
                <w:sz w:val="20"/>
                <w:szCs w:val="20"/>
              </w:rPr>
              <w:t>Porty – min. 8</w:t>
            </w:r>
            <w:r w:rsidR="00A93373" w:rsidRPr="0016719D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16719D">
              <w:rPr>
                <w:rFonts w:ascii="Arial" w:eastAsia="Aptos" w:hAnsi="Arial" w:cs="Arial"/>
                <w:sz w:val="20"/>
                <w:szCs w:val="20"/>
              </w:rPr>
              <w:t>x</w:t>
            </w:r>
            <w:r w:rsidR="00A93373" w:rsidRPr="0016719D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16719D">
              <w:rPr>
                <w:rFonts w:ascii="Arial" w:eastAsia="Aptos" w:hAnsi="Arial" w:cs="Arial"/>
                <w:sz w:val="20"/>
                <w:szCs w:val="20"/>
              </w:rPr>
              <w:t>10Gbit SFP+</w:t>
            </w:r>
          </w:p>
          <w:p w14:paraId="7149B4E0" w14:textId="63E8EC77" w:rsidR="00C160EF" w:rsidRPr="0016719D" w:rsidRDefault="00C160EF" w:rsidP="00C160EF">
            <w:pPr>
              <w:spacing w:after="0"/>
              <w:rPr>
                <w:rFonts w:ascii="Arial" w:eastAsia="Aptos" w:hAnsi="Arial" w:cs="Arial"/>
                <w:sz w:val="20"/>
                <w:szCs w:val="20"/>
              </w:rPr>
            </w:pPr>
            <w:r w:rsidRPr="001671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Gwarancja 60 miesięcy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ACF6DA" w14:textId="77777777" w:rsidR="00C160EF" w:rsidRPr="00D90AA4" w:rsidRDefault="00C160EF" w:rsidP="00C160EF">
            <w:pPr>
              <w:spacing w:after="0"/>
              <w:jc w:val="center"/>
              <w:rPr>
                <w:rFonts w:ascii="Arial" w:eastAsia="Aptos" w:hAnsi="Arial" w:cs="Arial"/>
              </w:rPr>
            </w:pPr>
            <w:r w:rsidRPr="00D90AA4">
              <w:rPr>
                <w:rFonts w:ascii="Arial" w:hAnsi="Arial" w:cs="Arial"/>
                <w:color w:val="000000"/>
                <w:bdr w:val="none" w:sz="0" w:space="0" w:color="auto" w:frame="1"/>
              </w:rPr>
              <w:t>T</w:t>
            </w:r>
          </w:p>
        </w:tc>
      </w:tr>
    </w:tbl>
    <w:p w14:paraId="237A6914" w14:textId="647CCE3D" w:rsidR="1DB095BF" w:rsidRDefault="1DB095BF" w:rsidP="00C160EF">
      <w:pPr>
        <w:jc w:val="both"/>
        <w:rPr>
          <w:rFonts w:ascii="Arial" w:eastAsia="Aptos" w:hAnsi="Arial" w:cs="Arial"/>
        </w:rPr>
      </w:pPr>
    </w:p>
    <w:p w14:paraId="7E09EFDA" w14:textId="77777777" w:rsidR="007746A4" w:rsidRDefault="007746A4" w:rsidP="00C160EF">
      <w:pPr>
        <w:jc w:val="both"/>
        <w:rPr>
          <w:rFonts w:ascii="Arial" w:eastAsia="Aptos" w:hAnsi="Arial" w:cs="Arial"/>
        </w:rPr>
      </w:pPr>
    </w:p>
    <w:p w14:paraId="7D1CC4BF" w14:textId="77777777" w:rsidR="007746A4" w:rsidRDefault="007746A4" w:rsidP="007746A4">
      <w:pPr>
        <w:jc w:val="both"/>
        <w:rPr>
          <w:rFonts w:ascii="Arial" w:hAnsi="Arial" w:cs="Arial"/>
          <w:sz w:val="20"/>
          <w:szCs w:val="20"/>
        </w:rPr>
      </w:pPr>
    </w:p>
    <w:p w14:paraId="53B4CCD8" w14:textId="77777777" w:rsidR="007746A4" w:rsidRPr="003C6F49" w:rsidRDefault="007746A4" w:rsidP="007746A4">
      <w:pPr>
        <w:jc w:val="both"/>
        <w:rPr>
          <w:rFonts w:ascii="Arial" w:hAnsi="Arial" w:cs="Arial"/>
          <w:sz w:val="20"/>
          <w:szCs w:val="20"/>
        </w:rPr>
      </w:pPr>
    </w:p>
    <w:p w14:paraId="5A23653E" w14:textId="77777777" w:rsidR="007746A4" w:rsidRDefault="007746A4" w:rsidP="007746A4">
      <w:pPr>
        <w:suppressAutoHyphens/>
        <w:autoSpaceDN w:val="0"/>
        <w:jc w:val="both"/>
        <w:textAlignment w:val="baseline"/>
        <w:rPr>
          <w:rFonts w:ascii="Arial" w:hAnsi="Arial" w:cs="Arial"/>
          <w:color w:val="00000A"/>
          <w:kern w:val="3"/>
          <w:sz w:val="20"/>
          <w:szCs w:val="20"/>
          <w:lang w:eastAsia="zh-CN"/>
        </w:rPr>
      </w:pPr>
      <w:r>
        <w:rPr>
          <w:rFonts w:ascii="Arial" w:hAnsi="Arial" w:cs="Arial"/>
          <w:color w:val="00000A"/>
          <w:kern w:val="3"/>
          <w:sz w:val="20"/>
          <w:szCs w:val="20"/>
          <w:lang w:eastAsia="zh-CN"/>
        </w:rPr>
        <w:tab/>
      </w:r>
      <w:r>
        <w:rPr>
          <w:rFonts w:ascii="Arial" w:hAnsi="Arial" w:cs="Arial"/>
          <w:color w:val="00000A"/>
          <w:kern w:val="3"/>
          <w:sz w:val="20"/>
          <w:szCs w:val="20"/>
          <w:lang w:eastAsia="zh-CN"/>
        </w:rPr>
        <w:tab/>
      </w:r>
      <w:r>
        <w:rPr>
          <w:rFonts w:ascii="Arial" w:hAnsi="Arial" w:cs="Arial"/>
          <w:color w:val="00000A"/>
          <w:kern w:val="3"/>
          <w:sz w:val="20"/>
          <w:szCs w:val="20"/>
          <w:lang w:eastAsia="zh-CN"/>
        </w:rPr>
        <w:tab/>
      </w:r>
      <w:r>
        <w:rPr>
          <w:rFonts w:ascii="Arial" w:hAnsi="Arial" w:cs="Arial"/>
          <w:color w:val="00000A"/>
          <w:kern w:val="3"/>
          <w:sz w:val="20"/>
          <w:szCs w:val="20"/>
          <w:lang w:eastAsia="zh-CN"/>
        </w:rPr>
        <w:tab/>
      </w:r>
      <w:r>
        <w:rPr>
          <w:rFonts w:ascii="Arial" w:hAnsi="Arial" w:cs="Arial"/>
          <w:color w:val="00000A"/>
          <w:kern w:val="3"/>
          <w:sz w:val="20"/>
          <w:szCs w:val="20"/>
          <w:lang w:eastAsia="zh-CN"/>
        </w:rPr>
        <w:tab/>
        <w:t>……………………………………………</w:t>
      </w:r>
    </w:p>
    <w:p w14:paraId="1AEFCF25" w14:textId="77777777" w:rsidR="007746A4" w:rsidRPr="003C6F49" w:rsidRDefault="007746A4" w:rsidP="007746A4">
      <w:pPr>
        <w:ind w:left="2832"/>
        <w:jc w:val="both"/>
        <w:rPr>
          <w:rFonts w:ascii="Arial" w:hAnsi="Arial" w:cs="Arial"/>
          <w:sz w:val="20"/>
          <w:szCs w:val="20"/>
        </w:rPr>
      </w:pPr>
      <w:r w:rsidRPr="0089131D">
        <w:rPr>
          <w:rFonts w:ascii="Arial" w:hAnsi="Arial" w:cs="Arial"/>
          <w:color w:val="00000A"/>
          <w:kern w:val="3"/>
          <w:sz w:val="20"/>
          <w:szCs w:val="20"/>
          <w:lang w:eastAsia="zh-CN"/>
        </w:rPr>
        <w:t>Dokument należy podpisać podpisem elektronicznym kwalifikowanym</w:t>
      </w:r>
      <w:r w:rsidRPr="0089131D">
        <w:rPr>
          <w:rFonts w:ascii="Arial" w:hAnsi="Arial" w:cs="Arial"/>
          <w:sz w:val="20"/>
          <w:szCs w:val="20"/>
        </w:rPr>
        <w:tab/>
      </w:r>
    </w:p>
    <w:bookmarkEnd w:id="0"/>
    <w:p w14:paraId="675B0FEA" w14:textId="77777777" w:rsidR="007746A4" w:rsidRPr="00D90AA4" w:rsidRDefault="007746A4" w:rsidP="00C160EF">
      <w:pPr>
        <w:jc w:val="both"/>
        <w:rPr>
          <w:rFonts w:ascii="Arial" w:eastAsia="Aptos" w:hAnsi="Arial" w:cs="Arial"/>
        </w:rPr>
      </w:pPr>
    </w:p>
    <w:sectPr w:rsidR="007746A4" w:rsidRPr="00D90AA4" w:rsidSect="000F5943">
      <w:headerReference w:type="default" r:id="rId7"/>
      <w:footerReference w:type="default" r:id="rId8"/>
      <w:pgSz w:w="11906" w:h="16838"/>
      <w:pgMar w:top="851" w:right="851" w:bottom="1418" w:left="1187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5A9AE" w14:textId="77777777" w:rsidR="003417B0" w:rsidRDefault="003417B0" w:rsidP="00BF5A06">
      <w:pPr>
        <w:spacing w:after="0" w:line="240" w:lineRule="auto"/>
      </w:pPr>
      <w:r>
        <w:separator/>
      </w:r>
    </w:p>
  </w:endnote>
  <w:endnote w:type="continuationSeparator" w:id="0">
    <w:p w14:paraId="4F1F8C45" w14:textId="77777777" w:rsidR="003417B0" w:rsidRDefault="003417B0" w:rsidP="00BF5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,Helvetica Neue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5220004"/>
      <w:docPartObj>
        <w:docPartGallery w:val="Page Numbers (Bottom of Page)"/>
        <w:docPartUnique/>
      </w:docPartObj>
    </w:sdtPr>
    <w:sdtContent>
      <w:p w14:paraId="63696031" w14:textId="2EDEAE6F" w:rsidR="00E93175" w:rsidRDefault="00E93175">
        <w:pPr>
          <w:pStyle w:val="Stopka"/>
          <w:jc w:val="right"/>
        </w:pPr>
        <w:r>
          <w:t xml:space="preserve">Strona |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</w:t>
        </w:r>
      </w:p>
    </w:sdtContent>
  </w:sdt>
  <w:p w14:paraId="491A1CAD" w14:textId="77777777" w:rsidR="00E93175" w:rsidRDefault="00E93175" w:rsidP="00E93175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1A6E1" w14:textId="77777777" w:rsidR="003417B0" w:rsidRDefault="003417B0" w:rsidP="00BF5A06">
      <w:pPr>
        <w:spacing w:after="0" w:line="240" w:lineRule="auto"/>
      </w:pPr>
      <w:r>
        <w:separator/>
      </w:r>
    </w:p>
  </w:footnote>
  <w:footnote w:type="continuationSeparator" w:id="0">
    <w:p w14:paraId="28428644" w14:textId="77777777" w:rsidR="003417B0" w:rsidRDefault="003417B0" w:rsidP="00BF5A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0B458" w14:textId="77777777" w:rsidR="00F72956" w:rsidRDefault="00F72956" w:rsidP="00F72956">
    <w:pPr>
      <w:pStyle w:val="Nagwek"/>
    </w:pPr>
    <w:r>
      <w:rPr>
        <w:noProof/>
      </w:rPr>
      <w:drawing>
        <wp:inline distT="0" distB="0" distL="0" distR="0" wp14:anchorId="20D37A9F" wp14:editId="6C13F9C1">
          <wp:extent cx="5761355" cy="572770"/>
          <wp:effectExtent l="0" t="0" r="0" b="0"/>
          <wp:docPr id="18516711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14332"/>
    <w:multiLevelType w:val="hybridMultilevel"/>
    <w:tmpl w:val="027CB44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AE23D40"/>
    <w:multiLevelType w:val="hybridMultilevel"/>
    <w:tmpl w:val="FF4A5A94"/>
    <w:lvl w:ilvl="0" w:tplc="128847C4">
      <w:start w:val="1"/>
      <w:numFmt w:val="bullet"/>
      <w:lvlText w:val="-"/>
      <w:lvlJc w:val="left"/>
      <w:pPr>
        <w:ind w:left="2136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" w15:restartNumberingAfterBreak="0">
    <w:nsid w:val="0BB5411F"/>
    <w:multiLevelType w:val="hybridMultilevel"/>
    <w:tmpl w:val="54F255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9464B9"/>
    <w:multiLevelType w:val="hybridMultilevel"/>
    <w:tmpl w:val="976A3A66"/>
    <w:lvl w:ilvl="0" w:tplc="14044C56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0645247"/>
    <w:multiLevelType w:val="hybridMultilevel"/>
    <w:tmpl w:val="281C1DF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000593"/>
    <w:multiLevelType w:val="hybridMultilevel"/>
    <w:tmpl w:val="0DAA7438"/>
    <w:lvl w:ilvl="0" w:tplc="1434843A">
      <w:start w:val="1"/>
      <w:numFmt w:val="lowerLetter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35739E"/>
    <w:multiLevelType w:val="hybridMultilevel"/>
    <w:tmpl w:val="288CF03E"/>
    <w:lvl w:ilvl="0" w:tplc="FFFFFFFF">
      <w:start w:val="2"/>
      <w:numFmt w:val="decimal"/>
      <w:lvlText w:val="%1."/>
      <w:lvlJc w:val="left"/>
      <w:pPr>
        <w:ind w:left="720" w:hanging="360"/>
      </w:pPr>
      <w:rPr>
        <w:rFonts w:ascii="Helvetica,Helvetica Neue" w:hAnsi="Helvetica,Helvetica Neue" w:hint="default"/>
      </w:rPr>
    </w:lvl>
    <w:lvl w:ilvl="1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1F2299"/>
    <w:multiLevelType w:val="hybridMultilevel"/>
    <w:tmpl w:val="C9F69714"/>
    <w:lvl w:ilvl="0" w:tplc="14044C56">
      <w:start w:val="1"/>
      <w:numFmt w:val="lowerLetter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DC6269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5D88AEE6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4849F3"/>
    <w:multiLevelType w:val="hybridMultilevel"/>
    <w:tmpl w:val="DA906030"/>
    <w:lvl w:ilvl="0" w:tplc="14044C56">
      <w:start w:val="1"/>
      <w:numFmt w:val="lowerLetter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640950"/>
    <w:multiLevelType w:val="hybridMultilevel"/>
    <w:tmpl w:val="281C1DF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BD49DA"/>
    <w:multiLevelType w:val="hybridMultilevel"/>
    <w:tmpl w:val="51080B70"/>
    <w:lvl w:ilvl="0" w:tplc="04150017">
      <w:start w:val="1"/>
      <w:numFmt w:val="lowerLetter"/>
      <w:pStyle w:val="head-subtitle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  <w:color w:val="auto"/>
        <w:sz w:val="24"/>
        <w:u w:val="none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2D54225"/>
    <w:multiLevelType w:val="multilevel"/>
    <w:tmpl w:val="B3381B7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3B1937"/>
    <w:multiLevelType w:val="hybridMultilevel"/>
    <w:tmpl w:val="281C1DF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603D6C"/>
    <w:multiLevelType w:val="hybridMultilevel"/>
    <w:tmpl w:val="48BE3826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426F4C99"/>
    <w:multiLevelType w:val="hybridMultilevel"/>
    <w:tmpl w:val="2C1ECD58"/>
    <w:lvl w:ilvl="0" w:tplc="283E2158">
      <w:start w:val="1"/>
      <w:numFmt w:val="lowerLetter"/>
      <w:pStyle w:val="literowywcity"/>
      <w:lvlText w:val="%1."/>
      <w:lvlJc w:val="left"/>
      <w:pPr>
        <w:ind w:left="720" w:hanging="360"/>
      </w:pPr>
    </w:lvl>
    <w:lvl w:ilvl="1" w:tplc="F2C872C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7584ED56">
      <w:start w:val="2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196C9CE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5D04DB30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E5B19"/>
    <w:multiLevelType w:val="hybridMultilevel"/>
    <w:tmpl w:val="3A948A3A"/>
    <w:lvl w:ilvl="0" w:tplc="128847C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C54CAD"/>
    <w:multiLevelType w:val="hybridMultilevel"/>
    <w:tmpl w:val="98A8F7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463F26"/>
    <w:multiLevelType w:val="hybridMultilevel"/>
    <w:tmpl w:val="281C1DF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93E"/>
    <w:multiLevelType w:val="hybridMultilevel"/>
    <w:tmpl w:val="281C1DF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861EC6"/>
    <w:multiLevelType w:val="multilevel"/>
    <w:tmpl w:val="0D76A44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F46B65"/>
    <w:multiLevelType w:val="hybridMultilevel"/>
    <w:tmpl w:val="A3BCED04"/>
    <w:lvl w:ilvl="0" w:tplc="128847C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357000"/>
    <w:multiLevelType w:val="hybridMultilevel"/>
    <w:tmpl w:val="2EB2D6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0316C4"/>
    <w:multiLevelType w:val="multilevel"/>
    <w:tmpl w:val="56FC987C"/>
    <w:lvl w:ilvl="0">
      <w:start w:val="1"/>
      <w:numFmt w:val="decimal"/>
      <w:lvlText w:val="%1."/>
      <w:lvlJc w:val="left"/>
      <w:pPr>
        <w:tabs>
          <w:tab w:val="num" w:pos="384"/>
        </w:tabs>
        <w:ind w:left="384" w:hanging="384"/>
      </w:pPr>
    </w:lvl>
    <w:lvl w:ilvl="1">
      <w:start w:val="1"/>
      <w:numFmt w:val="decimal"/>
      <w:lvlText w:val="%1.%2."/>
      <w:lvlJc w:val="left"/>
      <w:pPr>
        <w:tabs>
          <w:tab w:val="num" w:pos="384"/>
        </w:tabs>
        <w:ind w:left="384" w:hanging="384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3" w15:restartNumberingAfterBreak="0">
    <w:nsid w:val="57284FA9"/>
    <w:multiLevelType w:val="hybridMultilevel"/>
    <w:tmpl w:val="B41C46BC"/>
    <w:lvl w:ilvl="0" w:tplc="D94824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14044C56">
      <w:start w:val="1"/>
      <w:numFmt w:val="lowerLetter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330CCB1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9D2114D"/>
    <w:multiLevelType w:val="hybridMultilevel"/>
    <w:tmpl w:val="281C1DF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A95D13"/>
    <w:multiLevelType w:val="hybridMultilevel"/>
    <w:tmpl w:val="DA906030"/>
    <w:lvl w:ilvl="0" w:tplc="14044C56">
      <w:start w:val="1"/>
      <w:numFmt w:val="lowerLetter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C80667"/>
    <w:multiLevelType w:val="hybridMultilevel"/>
    <w:tmpl w:val="21B481A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55424C2"/>
    <w:multiLevelType w:val="hybridMultilevel"/>
    <w:tmpl w:val="648A9436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8" w15:restartNumberingAfterBreak="0">
    <w:nsid w:val="66EA77C7"/>
    <w:multiLevelType w:val="hybridMultilevel"/>
    <w:tmpl w:val="F3B8A038"/>
    <w:lvl w:ilvl="0" w:tplc="D94824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8968EEDC">
      <w:start w:val="1"/>
      <w:numFmt w:val="lowerLetter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330CCB1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AF22B2"/>
    <w:multiLevelType w:val="multilevel"/>
    <w:tmpl w:val="ADE48B7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15690C"/>
    <w:multiLevelType w:val="hybridMultilevel"/>
    <w:tmpl w:val="39AA7678"/>
    <w:lvl w:ilvl="0" w:tplc="33F6DDAE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AA6B91"/>
    <w:multiLevelType w:val="hybridMultilevel"/>
    <w:tmpl w:val="281C1DF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450276215">
    <w:abstractNumId w:val="10"/>
  </w:num>
  <w:num w:numId="2" w16cid:durableId="1740056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84875083">
    <w:abstractNumId w:val="17"/>
  </w:num>
  <w:num w:numId="4" w16cid:durableId="2140999371">
    <w:abstractNumId w:val="12"/>
  </w:num>
  <w:num w:numId="5" w16cid:durableId="1007096944">
    <w:abstractNumId w:val="4"/>
  </w:num>
  <w:num w:numId="6" w16cid:durableId="2097970214">
    <w:abstractNumId w:val="9"/>
  </w:num>
  <w:num w:numId="7" w16cid:durableId="2055421851">
    <w:abstractNumId w:val="18"/>
  </w:num>
  <w:num w:numId="8" w16cid:durableId="1883789084">
    <w:abstractNumId w:val="31"/>
  </w:num>
  <w:num w:numId="9" w16cid:durableId="1864896155">
    <w:abstractNumId w:val="0"/>
  </w:num>
  <w:num w:numId="10" w16cid:durableId="1412310644">
    <w:abstractNumId w:val="26"/>
  </w:num>
  <w:num w:numId="11" w16cid:durableId="1345396208">
    <w:abstractNumId w:val="15"/>
  </w:num>
  <w:num w:numId="12" w16cid:durableId="997417987">
    <w:abstractNumId w:val="1"/>
  </w:num>
  <w:num w:numId="13" w16cid:durableId="1600406800">
    <w:abstractNumId w:val="13"/>
  </w:num>
  <w:num w:numId="14" w16cid:durableId="211113897">
    <w:abstractNumId w:val="20"/>
  </w:num>
  <w:num w:numId="15" w16cid:durableId="873421160">
    <w:abstractNumId w:val="16"/>
  </w:num>
  <w:num w:numId="16" w16cid:durableId="1005746397">
    <w:abstractNumId w:val="6"/>
  </w:num>
  <w:num w:numId="17" w16cid:durableId="281964674">
    <w:abstractNumId w:val="2"/>
  </w:num>
  <w:num w:numId="18" w16cid:durableId="1159417969">
    <w:abstractNumId w:val="29"/>
  </w:num>
  <w:num w:numId="19" w16cid:durableId="2073429074">
    <w:abstractNumId w:val="27"/>
  </w:num>
  <w:num w:numId="20" w16cid:durableId="989751158">
    <w:abstractNumId w:val="19"/>
  </w:num>
  <w:num w:numId="21" w16cid:durableId="1328749988">
    <w:abstractNumId w:val="11"/>
  </w:num>
  <w:num w:numId="22" w16cid:durableId="1079517415">
    <w:abstractNumId w:val="30"/>
  </w:num>
  <w:num w:numId="23" w16cid:durableId="1639804384">
    <w:abstractNumId w:val="14"/>
  </w:num>
  <w:num w:numId="24" w16cid:durableId="724256159">
    <w:abstractNumId w:val="23"/>
  </w:num>
  <w:num w:numId="25" w16cid:durableId="1648632542">
    <w:abstractNumId w:val="28"/>
  </w:num>
  <w:num w:numId="26" w16cid:durableId="603879099">
    <w:abstractNumId w:val="25"/>
  </w:num>
  <w:num w:numId="27" w16cid:durableId="1599169880">
    <w:abstractNumId w:val="8"/>
  </w:num>
  <w:num w:numId="28" w16cid:durableId="573782587">
    <w:abstractNumId w:val="7"/>
  </w:num>
  <w:num w:numId="29" w16cid:durableId="11223927">
    <w:abstractNumId w:val="3"/>
  </w:num>
  <w:num w:numId="30" w16cid:durableId="1262956835">
    <w:abstractNumId w:val="5"/>
  </w:num>
  <w:num w:numId="31" w16cid:durableId="84154947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37466610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495"/>
    <w:rsid w:val="00005414"/>
    <w:rsid w:val="000057C1"/>
    <w:rsid w:val="000169BC"/>
    <w:rsid w:val="00025A8B"/>
    <w:rsid w:val="000429DE"/>
    <w:rsid w:val="00043F6A"/>
    <w:rsid w:val="00087161"/>
    <w:rsid w:val="00092F9B"/>
    <w:rsid w:val="000A2B68"/>
    <w:rsid w:val="000C1672"/>
    <w:rsid w:val="000D0CD9"/>
    <w:rsid w:val="000D73C6"/>
    <w:rsid w:val="000E2ACD"/>
    <w:rsid w:val="000E651A"/>
    <w:rsid w:val="000F5943"/>
    <w:rsid w:val="0010142D"/>
    <w:rsid w:val="001022F8"/>
    <w:rsid w:val="001062A3"/>
    <w:rsid w:val="0010655F"/>
    <w:rsid w:val="00114AEA"/>
    <w:rsid w:val="00124BBB"/>
    <w:rsid w:val="0014558C"/>
    <w:rsid w:val="00154538"/>
    <w:rsid w:val="001653BF"/>
    <w:rsid w:val="0016719D"/>
    <w:rsid w:val="0017418E"/>
    <w:rsid w:val="00175CE8"/>
    <w:rsid w:val="001818B6"/>
    <w:rsid w:val="001825D0"/>
    <w:rsid w:val="00195AFF"/>
    <w:rsid w:val="001A0A82"/>
    <w:rsid w:val="001A1A72"/>
    <w:rsid w:val="001A7A4D"/>
    <w:rsid w:val="001B5D94"/>
    <w:rsid w:val="001B60AA"/>
    <w:rsid w:val="001F0FA9"/>
    <w:rsid w:val="001F428B"/>
    <w:rsid w:val="001F569B"/>
    <w:rsid w:val="001F61E9"/>
    <w:rsid w:val="002013CA"/>
    <w:rsid w:val="00210590"/>
    <w:rsid w:val="00214BAE"/>
    <w:rsid w:val="00231AA2"/>
    <w:rsid w:val="00233217"/>
    <w:rsid w:val="002501E8"/>
    <w:rsid w:val="0025471B"/>
    <w:rsid w:val="002571FA"/>
    <w:rsid w:val="00270D1D"/>
    <w:rsid w:val="00271CAE"/>
    <w:rsid w:val="00285503"/>
    <w:rsid w:val="002962F9"/>
    <w:rsid w:val="002A1AE8"/>
    <w:rsid w:val="002A2B03"/>
    <w:rsid w:val="002A40BE"/>
    <w:rsid w:val="002C7D6F"/>
    <w:rsid w:val="002D4F6B"/>
    <w:rsid w:val="002E1578"/>
    <w:rsid w:val="00303457"/>
    <w:rsid w:val="00307A29"/>
    <w:rsid w:val="00315EDE"/>
    <w:rsid w:val="00316A44"/>
    <w:rsid w:val="00317073"/>
    <w:rsid w:val="003334EF"/>
    <w:rsid w:val="003417B0"/>
    <w:rsid w:val="0034205C"/>
    <w:rsid w:val="003442A0"/>
    <w:rsid w:val="00353B5E"/>
    <w:rsid w:val="0036190F"/>
    <w:rsid w:val="003652F1"/>
    <w:rsid w:val="003734F9"/>
    <w:rsid w:val="0038116C"/>
    <w:rsid w:val="0038185F"/>
    <w:rsid w:val="00396D7D"/>
    <w:rsid w:val="00397A4F"/>
    <w:rsid w:val="003A2F26"/>
    <w:rsid w:val="003A7198"/>
    <w:rsid w:val="003B5074"/>
    <w:rsid w:val="003C1BF6"/>
    <w:rsid w:val="003C4F7E"/>
    <w:rsid w:val="003D391A"/>
    <w:rsid w:val="003D6002"/>
    <w:rsid w:val="003D6BF6"/>
    <w:rsid w:val="00413573"/>
    <w:rsid w:val="0043075D"/>
    <w:rsid w:val="004359F9"/>
    <w:rsid w:val="00442A83"/>
    <w:rsid w:val="004458F5"/>
    <w:rsid w:val="004722EA"/>
    <w:rsid w:val="004746CA"/>
    <w:rsid w:val="004836B3"/>
    <w:rsid w:val="004A1495"/>
    <w:rsid w:val="004B1226"/>
    <w:rsid w:val="004E06C3"/>
    <w:rsid w:val="004E6D4B"/>
    <w:rsid w:val="005052A3"/>
    <w:rsid w:val="0051745C"/>
    <w:rsid w:val="00531109"/>
    <w:rsid w:val="0054242D"/>
    <w:rsid w:val="00546DFA"/>
    <w:rsid w:val="005565EA"/>
    <w:rsid w:val="00570735"/>
    <w:rsid w:val="00573A65"/>
    <w:rsid w:val="005778DE"/>
    <w:rsid w:val="005A1608"/>
    <w:rsid w:val="005B60F2"/>
    <w:rsid w:val="005B725B"/>
    <w:rsid w:val="005E3D2D"/>
    <w:rsid w:val="005E7392"/>
    <w:rsid w:val="005E79F7"/>
    <w:rsid w:val="0060208F"/>
    <w:rsid w:val="00621316"/>
    <w:rsid w:val="006254F7"/>
    <w:rsid w:val="00627033"/>
    <w:rsid w:val="00637FF7"/>
    <w:rsid w:val="00645896"/>
    <w:rsid w:val="0064746B"/>
    <w:rsid w:val="00655DA5"/>
    <w:rsid w:val="006611F7"/>
    <w:rsid w:val="0066148F"/>
    <w:rsid w:val="0066494E"/>
    <w:rsid w:val="00665431"/>
    <w:rsid w:val="006765CD"/>
    <w:rsid w:val="00686A15"/>
    <w:rsid w:val="00693168"/>
    <w:rsid w:val="00693AB7"/>
    <w:rsid w:val="006A216E"/>
    <w:rsid w:val="006B7B77"/>
    <w:rsid w:val="006C2120"/>
    <w:rsid w:val="006C5582"/>
    <w:rsid w:val="006C580F"/>
    <w:rsid w:val="006D3C1D"/>
    <w:rsid w:val="006D524C"/>
    <w:rsid w:val="006E0174"/>
    <w:rsid w:val="006E550D"/>
    <w:rsid w:val="006E6F96"/>
    <w:rsid w:val="006F0665"/>
    <w:rsid w:val="006F62A4"/>
    <w:rsid w:val="0072122D"/>
    <w:rsid w:val="00732EEF"/>
    <w:rsid w:val="007519F6"/>
    <w:rsid w:val="00752082"/>
    <w:rsid w:val="00763EF4"/>
    <w:rsid w:val="007746A4"/>
    <w:rsid w:val="00780270"/>
    <w:rsid w:val="0078178A"/>
    <w:rsid w:val="00787C94"/>
    <w:rsid w:val="00797DAB"/>
    <w:rsid w:val="007B1A24"/>
    <w:rsid w:val="007B51C5"/>
    <w:rsid w:val="007C40D7"/>
    <w:rsid w:val="007C4ED8"/>
    <w:rsid w:val="007E3AB0"/>
    <w:rsid w:val="00806943"/>
    <w:rsid w:val="00812219"/>
    <w:rsid w:val="008236EF"/>
    <w:rsid w:val="00825D3E"/>
    <w:rsid w:val="00826B60"/>
    <w:rsid w:val="00832908"/>
    <w:rsid w:val="00835002"/>
    <w:rsid w:val="008409D2"/>
    <w:rsid w:val="00850A33"/>
    <w:rsid w:val="00883D26"/>
    <w:rsid w:val="008852AD"/>
    <w:rsid w:val="00890387"/>
    <w:rsid w:val="008A38F3"/>
    <w:rsid w:val="008A66D7"/>
    <w:rsid w:val="008A73C9"/>
    <w:rsid w:val="008B7542"/>
    <w:rsid w:val="008C5408"/>
    <w:rsid w:val="008C792A"/>
    <w:rsid w:val="008D0F75"/>
    <w:rsid w:val="008E6B91"/>
    <w:rsid w:val="008E70CD"/>
    <w:rsid w:val="008F4CE0"/>
    <w:rsid w:val="009076BA"/>
    <w:rsid w:val="0092451D"/>
    <w:rsid w:val="00943C29"/>
    <w:rsid w:val="00943DAC"/>
    <w:rsid w:val="00947242"/>
    <w:rsid w:val="00950AA6"/>
    <w:rsid w:val="009542C7"/>
    <w:rsid w:val="009544AD"/>
    <w:rsid w:val="009669D5"/>
    <w:rsid w:val="00966CDF"/>
    <w:rsid w:val="009746FB"/>
    <w:rsid w:val="009914CA"/>
    <w:rsid w:val="009929CF"/>
    <w:rsid w:val="0099396F"/>
    <w:rsid w:val="00994775"/>
    <w:rsid w:val="009B3180"/>
    <w:rsid w:val="009C095C"/>
    <w:rsid w:val="009C2EF3"/>
    <w:rsid w:val="009C603C"/>
    <w:rsid w:val="009D21A9"/>
    <w:rsid w:val="009E7B13"/>
    <w:rsid w:val="009F116F"/>
    <w:rsid w:val="00A14EEE"/>
    <w:rsid w:val="00A169DF"/>
    <w:rsid w:val="00A25B68"/>
    <w:rsid w:val="00A263B9"/>
    <w:rsid w:val="00A306C8"/>
    <w:rsid w:val="00A85389"/>
    <w:rsid w:val="00A90075"/>
    <w:rsid w:val="00A93373"/>
    <w:rsid w:val="00A96DD5"/>
    <w:rsid w:val="00AA6127"/>
    <w:rsid w:val="00AA6EB4"/>
    <w:rsid w:val="00AC3133"/>
    <w:rsid w:val="00AE635A"/>
    <w:rsid w:val="00B032DD"/>
    <w:rsid w:val="00B1671A"/>
    <w:rsid w:val="00B16D40"/>
    <w:rsid w:val="00B1769E"/>
    <w:rsid w:val="00B25740"/>
    <w:rsid w:val="00B33D9D"/>
    <w:rsid w:val="00B36E89"/>
    <w:rsid w:val="00B41477"/>
    <w:rsid w:val="00B42FC1"/>
    <w:rsid w:val="00B47A91"/>
    <w:rsid w:val="00B55331"/>
    <w:rsid w:val="00B745DA"/>
    <w:rsid w:val="00B752B0"/>
    <w:rsid w:val="00B926DD"/>
    <w:rsid w:val="00B94099"/>
    <w:rsid w:val="00B94B28"/>
    <w:rsid w:val="00B96F37"/>
    <w:rsid w:val="00BA504C"/>
    <w:rsid w:val="00BB70C0"/>
    <w:rsid w:val="00BE4B52"/>
    <w:rsid w:val="00BF5A06"/>
    <w:rsid w:val="00C06060"/>
    <w:rsid w:val="00C1462A"/>
    <w:rsid w:val="00C160EF"/>
    <w:rsid w:val="00C20457"/>
    <w:rsid w:val="00C33D7E"/>
    <w:rsid w:val="00C83C76"/>
    <w:rsid w:val="00C90C4E"/>
    <w:rsid w:val="00C92698"/>
    <w:rsid w:val="00C95E64"/>
    <w:rsid w:val="00C96356"/>
    <w:rsid w:val="00CA7AD7"/>
    <w:rsid w:val="00CB453D"/>
    <w:rsid w:val="00CB4FF6"/>
    <w:rsid w:val="00CC7716"/>
    <w:rsid w:val="00CD7C52"/>
    <w:rsid w:val="00D008F1"/>
    <w:rsid w:val="00D02AB7"/>
    <w:rsid w:val="00D02D4E"/>
    <w:rsid w:val="00D057C0"/>
    <w:rsid w:val="00D230C1"/>
    <w:rsid w:val="00D4008F"/>
    <w:rsid w:val="00D46249"/>
    <w:rsid w:val="00D53F02"/>
    <w:rsid w:val="00D65EDD"/>
    <w:rsid w:val="00D676FA"/>
    <w:rsid w:val="00D6795E"/>
    <w:rsid w:val="00D7078C"/>
    <w:rsid w:val="00D75BB6"/>
    <w:rsid w:val="00D90AA4"/>
    <w:rsid w:val="00D9278B"/>
    <w:rsid w:val="00D93D67"/>
    <w:rsid w:val="00DA5912"/>
    <w:rsid w:val="00DB68E0"/>
    <w:rsid w:val="00DD198B"/>
    <w:rsid w:val="00DD2C65"/>
    <w:rsid w:val="00DD6D9D"/>
    <w:rsid w:val="00DE03C0"/>
    <w:rsid w:val="00DF61BB"/>
    <w:rsid w:val="00E03017"/>
    <w:rsid w:val="00E250AD"/>
    <w:rsid w:val="00E31C42"/>
    <w:rsid w:val="00E35794"/>
    <w:rsid w:val="00E37D21"/>
    <w:rsid w:val="00E40D1F"/>
    <w:rsid w:val="00E44E3B"/>
    <w:rsid w:val="00E457C9"/>
    <w:rsid w:val="00E47646"/>
    <w:rsid w:val="00E62392"/>
    <w:rsid w:val="00E675BC"/>
    <w:rsid w:val="00E77DA2"/>
    <w:rsid w:val="00E93175"/>
    <w:rsid w:val="00EC08EF"/>
    <w:rsid w:val="00F04941"/>
    <w:rsid w:val="00F11A04"/>
    <w:rsid w:val="00F124EF"/>
    <w:rsid w:val="00F222FB"/>
    <w:rsid w:val="00F47878"/>
    <w:rsid w:val="00F540E9"/>
    <w:rsid w:val="00F71A1F"/>
    <w:rsid w:val="00F72956"/>
    <w:rsid w:val="00F85C3E"/>
    <w:rsid w:val="00F92B76"/>
    <w:rsid w:val="00F93DC1"/>
    <w:rsid w:val="00F94D90"/>
    <w:rsid w:val="00FA3DB8"/>
    <w:rsid w:val="00FC280F"/>
    <w:rsid w:val="00FC7CE2"/>
    <w:rsid w:val="00FD39CA"/>
    <w:rsid w:val="00FE46FE"/>
    <w:rsid w:val="00FF2D71"/>
    <w:rsid w:val="01426010"/>
    <w:rsid w:val="02B4C67A"/>
    <w:rsid w:val="02F512A1"/>
    <w:rsid w:val="03739F32"/>
    <w:rsid w:val="05150D9F"/>
    <w:rsid w:val="0687D3F1"/>
    <w:rsid w:val="06CE2700"/>
    <w:rsid w:val="09BAD0DA"/>
    <w:rsid w:val="0A438D35"/>
    <w:rsid w:val="0A44BBF0"/>
    <w:rsid w:val="0BBB86C8"/>
    <w:rsid w:val="0BCF2D05"/>
    <w:rsid w:val="0C2C502C"/>
    <w:rsid w:val="0E5123F5"/>
    <w:rsid w:val="0ECA8960"/>
    <w:rsid w:val="0FB8CB3A"/>
    <w:rsid w:val="10A8C1C8"/>
    <w:rsid w:val="135F032C"/>
    <w:rsid w:val="1622034D"/>
    <w:rsid w:val="164E7A30"/>
    <w:rsid w:val="172B9FA2"/>
    <w:rsid w:val="17402B3E"/>
    <w:rsid w:val="1C00D4A9"/>
    <w:rsid w:val="1DB095BF"/>
    <w:rsid w:val="1E9CE32D"/>
    <w:rsid w:val="1EAE112D"/>
    <w:rsid w:val="1EF9414A"/>
    <w:rsid w:val="2018F145"/>
    <w:rsid w:val="20F00726"/>
    <w:rsid w:val="210E2E9F"/>
    <w:rsid w:val="2156BB8C"/>
    <w:rsid w:val="21B8626E"/>
    <w:rsid w:val="21F68042"/>
    <w:rsid w:val="23729CC9"/>
    <w:rsid w:val="24954A8F"/>
    <w:rsid w:val="24C5B3D9"/>
    <w:rsid w:val="24C876A2"/>
    <w:rsid w:val="25084C27"/>
    <w:rsid w:val="26A02EB5"/>
    <w:rsid w:val="2739E7F4"/>
    <w:rsid w:val="277CEE38"/>
    <w:rsid w:val="2A37B598"/>
    <w:rsid w:val="2A4D4A89"/>
    <w:rsid w:val="2B6F88FF"/>
    <w:rsid w:val="2B952293"/>
    <w:rsid w:val="2BDAEFDF"/>
    <w:rsid w:val="2C7152B1"/>
    <w:rsid w:val="2C862134"/>
    <w:rsid w:val="2D281943"/>
    <w:rsid w:val="2D6AECD3"/>
    <w:rsid w:val="2E1E8714"/>
    <w:rsid w:val="2EFA0E8E"/>
    <w:rsid w:val="2FB8F79F"/>
    <w:rsid w:val="2FC5059E"/>
    <w:rsid w:val="2FCFBEA2"/>
    <w:rsid w:val="3044CCBB"/>
    <w:rsid w:val="3046710C"/>
    <w:rsid w:val="307FC3C5"/>
    <w:rsid w:val="314FD27A"/>
    <w:rsid w:val="316FED09"/>
    <w:rsid w:val="32DDE3E9"/>
    <w:rsid w:val="339401AE"/>
    <w:rsid w:val="34C2EF4E"/>
    <w:rsid w:val="34CFBEBE"/>
    <w:rsid w:val="34E57C8D"/>
    <w:rsid w:val="354AEC90"/>
    <w:rsid w:val="355237FD"/>
    <w:rsid w:val="35ACB868"/>
    <w:rsid w:val="3613185B"/>
    <w:rsid w:val="374BD954"/>
    <w:rsid w:val="376D1D29"/>
    <w:rsid w:val="380FE4A7"/>
    <w:rsid w:val="3878281A"/>
    <w:rsid w:val="3907923D"/>
    <w:rsid w:val="3913C969"/>
    <w:rsid w:val="3A1D2520"/>
    <w:rsid w:val="3B642DE8"/>
    <w:rsid w:val="3BC40151"/>
    <w:rsid w:val="3CA8733E"/>
    <w:rsid w:val="3E229553"/>
    <w:rsid w:val="3E29E543"/>
    <w:rsid w:val="3F189E0C"/>
    <w:rsid w:val="40474B67"/>
    <w:rsid w:val="41EC0875"/>
    <w:rsid w:val="43A94E60"/>
    <w:rsid w:val="441FACF7"/>
    <w:rsid w:val="463A62E7"/>
    <w:rsid w:val="463E49E0"/>
    <w:rsid w:val="484BB43C"/>
    <w:rsid w:val="49E5464B"/>
    <w:rsid w:val="49FB7650"/>
    <w:rsid w:val="4A141A95"/>
    <w:rsid w:val="4AA26B41"/>
    <w:rsid w:val="4ACA86A5"/>
    <w:rsid w:val="4AD4BBD1"/>
    <w:rsid w:val="4D22EFC4"/>
    <w:rsid w:val="4D271B9F"/>
    <w:rsid w:val="4F009DEE"/>
    <w:rsid w:val="4F5A5214"/>
    <w:rsid w:val="4FC459C3"/>
    <w:rsid w:val="51101646"/>
    <w:rsid w:val="51BC1ED8"/>
    <w:rsid w:val="52EC830F"/>
    <w:rsid w:val="5331825C"/>
    <w:rsid w:val="54D8BFA6"/>
    <w:rsid w:val="54E94B4A"/>
    <w:rsid w:val="5514BD0C"/>
    <w:rsid w:val="5653193A"/>
    <w:rsid w:val="576F36E6"/>
    <w:rsid w:val="576F694A"/>
    <w:rsid w:val="578C0C44"/>
    <w:rsid w:val="592BF8DA"/>
    <w:rsid w:val="594E20FE"/>
    <w:rsid w:val="5A0C0008"/>
    <w:rsid w:val="5A264CA3"/>
    <w:rsid w:val="5A63FB37"/>
    <w:rsid w:val="5A81FF02"/>
    <w:rsid w:val="5BC7C5CF"/>
    <w:rsid w:val="5C84C03A"/>
    <w:rsid w:val="5F24642F"/>
    <w:rsid w:val="60088518"/>
    <w:rsid w:val="606CEC4B"/>
    <w:rsid w:val="6150D1FE"/>
    <w:rsid w:val="61AF27B1"/>
    <w:rsid w:val="6289A1CB"/>
    <w:rsid w:val="64C8FDD1"/>
    <w:rsid w:val="65453655"/>
    <w:rsid w:val="67277488"/>
    <w:rsid w:val="68216E92"/>
    <w:rsid w:val="685ABB96"/>
    <w:rsid w:val="698A41C8"/>
    <w:rsid w:val="69F396A3"/>
    <w:rsid w:val="6A890B85"/>
    <w:rsid w:val="6AAB21D8"/>
    <w:rsid w:val="6B1FED25"/>
    <w:rsid w:val="6B9A3FC0"/>
    <w:rsid w:val="6C093327"/>
    <w:rsid w:val="6C971821"/>
    <w:rsid w:val="6DD0EE1F"/>
    <w:rsid w:val="6E18BCA5"/>
    <w:rsid w:val="6F155136"/>
    <w:rsid w:val="6F30A78C"/>
    <w:rsid w:val="6F4F68E4"/>
    <w:rsid w:val="6F555F0B"/>
    <w:rsid w:val="6F852C1E"/>
    <w:rsid w:val="70601FC8"/>
    <w:rsid w:val="70B0E098"/>
    <w:rsid w:val="7186A545"/>
    <w:rsid w:val="727B52EE"/>
    <w:rsid w:val="72B9005B"/>
    <w:rsid w:val="741F391B"/>
    <w:rsid w:val="74F16E04"/>
    <w:rsid w:val="75593EE3"/>
    <w:rsid w:val="760E22F4"/>
    <w:rsid w:val="76F9EF74"/>
    <w:rsid w:val="77BF3D0A"/>
    <w:rsid w:val="77D4A4FE"/>
    <w:rsid w:val="77F7325B"/>
    <w:rsid w:val="7A7EEA93"/>
    <w:rsid w:val="7A8F35DC"/>
    <w:rsid w:val="7D633753"/>
    <w:rsid w:val="7F38EE72"/>
    <w:rsid w:val="7FD0F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10C76C"/>
  <w15:docId w15:val="{4A088320-807F-4CFB-8C50-BA9F70BD6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054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42A83"/>
    <w:pPr>
      <w:ind w:left="720"/>
      <w:contextualSpacing/>
    </w:pPr>
  </w:style>
  <w:style w:type="paragraph" w:customStyle="1" w:styleId="Teksty">
    <w:name w:val="Teksty"/>
    <w:basedOn w:val="Normalny"/>
    <w:rsid w:val="009076BA"/>
    <w:pPr>
      <w:spacing w:before="120" w:after="0" w:line="36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Wypunktowania-poziom1">
    <w:name w:val="Wypunktowania - poziom 1"/>
    <w:basedOn w:val="Teksty"/>
    <w:rsid w:val="009076BA"/>
    <w:pPr>
      <w:ind w:left="568" w:hanging="284"/>
    </w:pPr>
  </w:style>
  <w:style w:type="paragraph" w:customStyle="1" w:styleId="head-subtitle">
    <w:name w:val="head-subtitle"/>
    <w:basedOn w:val="Normalny"/>
    <w:uiPriority w:val="99"/>
    <w:rsid w:val="003C4F7E"/>
    <w:pPr>
      <w:numPr>
        <w:numId w:val="1"/>
      </w:numPr>
      <w:spacing w:before="100" w:after="100" w:line="240" w:lineRule="auto"/>
      <w:jc w:val="both"/>
    </w:pPr>
    <w:rPr>
      <w:rFonts w:ascii="Arial" w:eastAsia="Arial Unicode MS" w:hAnsi="Arial" w:cs="Times New Roman"/>
      <w:sz w:val="26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1F56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250A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7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7DAB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850A33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50A33"/>
    <w:rPr>
      <w:color w:val="954F72"/>
      <w:u w:val="single"/>
    </w:rPr>
  </w:style>
  <w:style w:type="paragraph" w:customStyle="1" w:styleId="msonormal0">
    <w:name w:val="msonormal"/>
    <w:basedOn w:val="Normalny"/>
    <w:rsid w:val="00850A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850A3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850A3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242424"/>
      <w:sz w:val="18"/>
      <w:szCs w:val="18"/>
      <w:lang w:eastAsia="pl-PL"/>
    </w:rPr>
  </w:style>
  <w:style w:type="paragraph" w:customStyle="1" w:styleId="font7">
    <w:name w:val="font7"/>
    <w:basedOn w:val="Normalny"/>
    <w:rsid w:val="00850A3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242424"/>
      <w:sz w:val="18"/>
      <w:szCs w:val="18"/>
      <w:lang w:eastAsia="pl-PL"/>
    </w:rPr>
  </w:style>
  <w:style w:type="paragraph" w:customStyle="1" w:styleId="font8">
    <w:name w:val="font8"/>
    <w:basedOn w:val="Normalny"/>
    <w:rsid w:val="00850A3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color w:val="242424"/>
      <w:sz w:val="18"/>
      <w:szCs w:val="18"/>
      <w:lang w:eastAsia="pl-PL"/>
    </w:rPr>
  </w:style>
  <w:style w:type="paragraph" w:customStyle="1" w:styleId="xl63">
    <w:name w:val="xl63"/>
    <w:basedOn w:val="Normalny"/>
    <w:rsid w:val="00850A3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BDBD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  <w:lang w:eastAsia="pl-PL"/>
    </w:rPr>
  </w:style>
  <w:style w:type="paragraph" w:customStyle="1" w:styleId="xl64">
    <w:name w:val="xl64"/>
    <w:basedOn w:val="Normalny"/>
    <w:rsid w:val="00850A33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eastAsia="pl-PL"/>
    </w:rPr>
  </w:style>
  <w:style w:type="paragraph" w:customStyle="1" w:styleId="xl65">
    <w:name w:val="xl65"/>
    <w:basedOn w:val="Normalny"/>
    <w:rsid w:val="00850A33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  <w:lang w:eastAsia="pl-PL"/>
    </w:rPr>
  </w:style>
  <w:style w:type="paragraph" w:customStyle="1" w:styleId="xl66">
    <w:name w:val="xl66"/>
    <w:basedOn w:val="Normalny"/>
    <w:rsid w:val="00850A3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color w:val="242424"/>
      <w:sz w:val="18"/>
      <w:szCs w:val="18"/>
      <w:lang w:eastAsia="pl-PL"/>
    </w:rPr>
  </w:style>
  <w:style w:type="paragraph" w:customStyle="1" w:styleId="xl67">
    <w:name w:val="xl67"/>
    <w:basedOn w:val="Normalny"/>
    <w:rsid w:val="00850A3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color w:val="242424"/>
      <w:sz w:val="18"/>
      <w:szCs w:val="18"/>
      <w:lang w:eastAsia="pl-PL"/>
    </w:rPr>
  </w:style>
  <w:style w:type="paragraph" w:customStyle="1" w:styleId="xl68">
    <w:name w:val="xl68"/>
    <w:basedOn w:val="Normalny"/>
    <w:rsid w:val="00850A3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242424"/>
      <w:sz w:val="18"/>
      <w:szCs w:val="18"/>
      <w:lang w:eastAsia="pl-PL"/>
    </w:rPr>
  </w:style>
  <w:style w:type="paragraph" w:customStyle="1" w:styleId="xl69">
    <w:name w:val="xl69"/>
    <w:basedOn w:val="Normalny"/>
    <w:rsid w:val="00850A3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color w:val="242424"/>
      <w:sz w:val="18"/>
      <w:szCs w:val="18"/>
      <w:lang w:eastAsia="pl-PL"/>
    </w:rPr>
  </w:style>
  <w:style w:type="paragraph" w:customStyle="1" w:styleId="xl70">
    <w:name w:val="xl70"/>
    <w:basedOn w:val="Normalny"/>
    <w:rsid w:val="00850A3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242424"/>
      <w:sz w:val="18"/>
      <w:szCs w:val="18"/>
      <w:lang w:eastAsia="pl-PL"/>
    </w:rPr>
  </w:style>
  <w:style w:type="paragraph" w:customStyle="1" w:styleId="xl71">
    <w:name w:val="xl71"/>
    <w:basedOn w:val="Normalny"/>
    <w:rsid w:val="00850A3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color w:val="000000"/>
      <w:sz w:val="18"/>
      <w:szCs w:val="18"/>
      <w:lang w:eastAsia="pl-PL"/>
    </w:rPr>
  </w:style>
  <w:style w:type="paragraph" w:customStyle="1" w:styleId="xl72">
    <w:name w:val="xl72"/>
    <w:basedOn w:val="Normalny"/>
    <w:rsid w:val="00850A3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  <w:lang w:eastAsia="pl-PL"/>
    </w:rPr>
  </w:style>
  <w:style w:type="paragraph" w:customStyle="1" w:styleId="xl73">
    <w:name w:val="xl73"/>
    <w:basedOn w:val="Normalny"/>
    <w:rsid w:val="00850A33"/>
    <w:pPr>
      <w:pBdr>
        <w:bottom w:val="single" w:sz="8" w:space="0" w:color="auto"/>
        <w:right w:val="single" w:sz="8" w:space="0" w:color="auto"/>
      </w:pBdr>
      <w:shd w:val="clear" w:color="000000" w:fill="DBDBDB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eastAsia="pl-PL"/>
    </w:rPr>
  </w:style>
  <w:style w:type="paragraph" w:customStyle="1" w:styleId="xl74">
    <w:name w:val="xl74"/>
    <w:basedOn w:val="Normalny"/>
    <w:rsid w:val="00850A33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75">
    <w:name w:val="xl75"/>
    <w:basedOn w:val="Normalny"/>
    <w:rsid w:val="00850A3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76">
    <w:name w:val="xl76"/>
    <w:basedOn w:val="Normalny"/>
    <w:rsid w:val="00850A3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eastAsia="pl-PL"/>
    </w:rPr>
  </w:style>
  <w:style w:type="paragraph" w:customStyle="1" w:styleId="xl77">
    <w:name w:val="xl77"/>
    <w:basedOn w:val="Normalny"/>
    <w:rsid w:val="00850A3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242424"/>
      <w:sz w:val="18"/>
      <w:szCs w:val="18"/>
      <w:lang w:eastAsia="pl-PL"/>
    </w:rPr>
  </w:style>
  <w:style w:type="paragraph" w:customStyle="1" w:styleId="xl78">
    <w:name w:val="xl78"/>
    <w:basedOn w:val="Normalny"/>
    <w:rsid w:val="00850A3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color w:val="242424"/>
      <w:sz w:val="18"/>
      <w:szCs w:val="18"/>
      <w:lang w:eastAsia="pl-PL"/>
    </w:rPr>
  </w:style>
  <w:style w:type="paragraph" w:customStyle="1" w:styleId="xl79">
    <w:name w:val="xl79"/>
    <w:basedOn w:val="Normalny"/>
    <w:rsid w:val="00850A3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color w:val="242424"/>
      <w:sz w:val="18"/>
      <w:szCs w:val="18"/>
      <w:lang w:eastAsia="pl-PL"/>
    </w:rPr>
  </w:style>
  <w:style w:type="paragraph" w:customStyle="1" w:styleId="xl80">
    <w:name w:val="xl80"/>
    <w:basedOn w:val="Normalny"/>
    <w:rsid w:val="00850A33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81">
    <w:name w:val="xl81"/>
    <w:basedOn w:val="Normalny"/>
    <w:rsid w:val="00850A3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82">
    <w:name w:val="xl82"/>
    <w:basedOn w:val="Normalny"/>
    <w:rsid w:val="00850A33"/>
    <w:pPr>
      <w:pBdr>
        <w:top w:val="single" w:sz="8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eastAsia="pl-PL"/>
    </w:rPr>
  </w:style>
  <w:style w:type="paragraph" w:customStyle="1" w:styleId="xl83">
    <w:name w:val="xl83"/>
    <w:basedOn w:val="Normalny"/>
    <w:rsid w:val="00850A33"/>
    <w:pPr>
      <w:pBdr>
        <w:bottom w:val="single" w:sz="8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eastAsia="pl-PL"/>
    </w:rPr>
  </w:style>
  <w:style w:type="paragraph" w:customStyle="1" w:styleId="xl84">
    <w:name w:val="xl84"/>
    <w:basedOn w:val="Normalny"/>
    <w:rsid w:val="00850A3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eastAsia="pl-PL"/>
    </w:rPr>
  </w:style>
  <w:style w:type="paragraph" w:customStyle="1" w:styleId="xl85">
    <w:name w:val="xl85"/>
    <w:basedOn w:val="Normalny"/>
    <w:rsid w:val="00850A3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F5A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5A06"/>
  </w:style>
  <w:style w:type="paragraph" w:styleId="Stopka">
    <w:name w:val="footer"/>
    <w:basedOn w:val="Normalny"/>
    <w:link w:val="StopkaZnak"/>
    <w:uiPriority w:val="99"/>
    <w:unhideWhenUsed/>
    <w:rsid w:val="00BF5A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5A06"/>
  </w:style>
  <w:style w:type="table" w:styleId="Tabela-Siatka">
    <w:name w:val="Table Grid"/>
    <w:basedOn w:val="Standardowy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653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53B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53B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53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53BF"/>
    <w:rPr>
      <w:b/>
      <w:bCs/>
      <w:sz w:val="20"/>
      <w:szCs w:val="20"/>
    </w:rPr>
  </w:style>
  <w:style w:type="paragraph" w:customStyle="1" w:styleId="xxmsonormal">
    <w:name w:val="x_xmsonormal"/>
    <w:basedOn w:val="Normalny"/>
    <w:rsid w:val="00B745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C167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C167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C1672"/>
    <w:rPr>
      <w:vertAlign w:val="superscript"/>
    </w:rPr>
  </w:style>
  <w:style w:type="paragraph" w:styleId="Tekstpodstawowy">
    <w:name w:val="Body Text"/>
    <w:aliases w:val=" Znak Znak,Znak Znak"/>
    <w:basedOn w:val="Normalny"/>
    <w:link w:val="TekstpodstawowyZnak"/>
    <w:qFormat/>
    <w:rsid w:val="001825D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 Znak Znak Znak,Znak Znak Znak"/>
    <w:basedOn w:val="Domylnaczcionkaakapitu"/>
    <w:link w:val="Tekstpodstawowy"/>
    <w:qFormat/>
    <w:rsid w:val="001825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terowywcity">
    <w:name w:val="literowy wcięty"/>
    <w:basedOn w:val="Tekstpodstawowy"/>
    <w:link w:val="literowywcityZnak"/>
    <w:qFormat/>
    <w:rsid w:val="001825D0"/>
    <w:pPr>
      <w:numPr>
        <w:numId w:val="23"/>
      </w:numPr>
      <w:tabs>
        <w:tab w:val="left" w:pos="737"/>
      </w:tabs>
      <w:suppressAutoHyphens/>
      <w:spacing w:after="0"/>
      <w:jc w:val="both"/>
    </w:pPr>
    <w:rPr>
      <w:rFonts w:ascii="Tahoma" w:hAnsi="Tahoma"/>
      <w:sz w:val="18"/>
      <w:szCs w:val="18"/>
    </w:rPr>
  </w:style>
  <w:style w:type="character" w:customStyle="1" w:styleId="literowywcityZnak">
    <w:name w:val="literowy wcięty Znak"/>
    <w:basedOn w:val="TekstpodstawowyZnak"/>
    <w:link w:val="literowywcity"/>
    <w:rsid w:val="001825D0"/>
    <w:rPr>
      <w:rFonts w:ascii="Tahoma" w:eastAsia="Times New Roman" w:hAnsi="Tahoma" w:cs="Times New Roman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9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8</Pages>
  <Words>3186</Words>
  <Characters>19121</Characters>
  <Application>Microsoft Office Word</Application>
  <DocSecurity>0</DocSecurity>
  <Lines>159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Stecka</dc:creator>
  <cp:keywords/>
  <cp:lastModifiedBy>User</cp:lastModifiedBy>
  <cp:revision>14</cp:revision>
  <cp:lastPrinted>2025-10-15T11:38:00Z</cp:lastPrinted>
  <dcterms:created xsi:type="dcterms:W3CDTF">2026-03-03T17:51:00Z</dcterms:created>
  <dcterms:modified xsi:type="dcterms:W3CDTF">2026-03-04T18:43:00Z</dcterms:modified>
</cp:coreProperties>
</file>